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0D" w:rsidRDefault="007C1B0D">
      <w:pPr>
        <w:rPr>
          <w:lang w:val="uk-UA"/>
        </w:rPr>
      </w:pPr>
    </w:p>
    <w:p w:rsidR="00075694" w:rsidRDefault="00075694">
      <w:pPr>
        <w:rPr>
          <w:lang w:val="en-US"/>
        </w:rPr>
      </w:pPr>
    </w:p>
    <w:p w:rsidR="00700167" w:rsidRPr="003F67A2" w:rsidRDefault="00700167" w:rsidP="0070016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4F85016" wp14:editId="4524FE9C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00167" w:rsidRPr="003F67A2" w:rsidRDefault="00700167" w:rsidP="0070016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00167" w:rsidRPr="003F67A2" w:rsidRDefault="00700167" w:rsidP="00700167">
      <w:pPr>
        <w:jc w:val="center"/>
        <w:rPr>
          <w:sz w:val="28"/>
          <w:szCs w:val="28"/>
        </w:rPr>
      </w:pPr>
    </w:p>
    <w:p w:rsidR="00700167" w:rsidRPr="003F67A2" w:rsidRDefault="00700167" w:rsidP="0070016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00167" w:rsidRPr="003F67A2" w:rsidRDefault="00700167" w:rsidP="00700167">
      <w:pPr>
        <w:jc w:val="center"/>
        <w:rPr>
          <w:sz w:val="28"/>
          <w:szCs w:val="28"/>
        </w:rPr>
      </w:pPr>
    </w:p>
    <w:p w:rsidR="00700167" w:rsidRPr="003F67A2" w:rsidRDefault="00700167" w:rsidP="00700167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700167" w:rsidRPr="003F67A2" w:rsidRDefault="00700167" w:rsidP="00700167">
      <w:pPr>
        <w:jc w:val="center"/>
        <w:rPr>
          <w:b/>
          <w:sz w:val="28"/>
          <w:szCs w:val="28"/>
        </w:rPr>
      </w:pPr>
    </w:p>
    <w:p w:rsidR="00700167" w:rsidRPr="00B76934" w:rsidRDefault="00700167" w:rsidP="00700167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24</w:t>
      </w:r>
      <w:bookmarkStart w:id="0" w:name="_GoBack"/>
      <w:bookmarkEnd w:id="0"/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3</w:t>
      </w:r>
      <w:r w:rsidRPr="003F67A2">
        <w:rPr>
          <w:sz w:val="28"/>
          <w:szCs w:val="28"/>
          <w:u w:val="single"/>
        </w:rPr>
        <w:t>.201</w:t>
      </w:r>
      <w:r w:rsidRPr="00B76934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290</w:t>
      </w:r>
    </w:p>
    <w:p w:rsidR="00075694" w:rsidRPr="00700167" w:rsidRDefault="00075694">
      <w:pPr>
        <w:rPr>
          <w:lang w:val="en-US"/>
        </w:rPr>
      </w:pPr>
    </w:p>
    <w:p w:rsidR="00075694" w:rsidRPr="00075694" w:rsidRDefault="00075694">
      <w:pPr>
        <w:rPr>
          <w:lang w:val="uk-UA"/>
        </w:rPr>
      </w:pPr>
    </w:p>
    <w:tbl>
      <w:tblPr>
        <w:tblW w:w="9935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041"/>
        <w:gridCol w:w="1063"/>
        <w:gridCol w:w="1078"/>
        <w:gridCol w:w="1701"/>
        <w:gridCol w:w="708"/>
        <w:gridCol w:w="1098"/>
        <w:gridCol w:w="1064"/>
        <w:gridCol w:w="1064"/>
      </w:tblGrid>
      <w:tr w:rsidR="007C1B0D" w:rsidRPr="00EE1CF3" w:rsidTr="00700167">
        <w:trPr>
          <w:jc w:val="center"/>
        </w:trPr>
        <w:tc>
          <w:tcPr>
            <w:tcW w:w="4300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474BD" w:rsidRDefault="003474BD" w:rsidP="003313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E5B0C" w:rsidRDefault="000E5B0C" w:rsidP="003313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717E3" w:rsidRPr="00F717E3" w:rsidRDefault="0033135E" w:rsidP="00F717E3">
            <w:pPr>
              <w:rPr>
                <w:sz w:val="28"/>
                <w:szCs w:val="28"/>
                <w:lang w:val="uk-UA"/>
              </w:rPr>
            </w:pPr>
            <w:r w:rsidRPr="00B1690F">
              <w:rPr>
                <w:sz w:val="28"/>
                <w:szCs w:val="28"/>
                <w:lang w:val="uk-UA"/>
              </w:rPr>
              <w:t xml:space="preserve">Про затвердження  </w:t>
            </w:r>
            <w:r w:rsidR="00F717E3">
              <w:rPr>
                <w:sz w:val="28"/>
                <w:szCs w:val="28"/>
                <w:lang w:val="uk-UA"/>
              </w:rPr>
              <w:t xml:space="preserve">Положення </w:t>
            </w:r>
            <w:r w:rsidR="00F717E3" w:rsidRPr="00F717E3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="00F717E3" w:rsidRPr="00F717E3">
              <w:rPr>
                <w:bCs/>
                <w:sz w:val="28"/>
                <w:szCs w:val="28"/>
              </w:rPr>
              <w:t>дольову</w:t>
            </w:r>
            <w:proofErr w:type="spellEnd"/>
            <w:r w:rsidR="00F717E3" w:rsidRPr="00F717E3">
              <w:rPr>
                <w:bCs/>
                <w:sz w:val="28"/>
                <w:szCs w:val="28"/>
              </w:rPr>
              <w:t xml:space="preserve"> участь </w:t>
            </w:r>
            <w:proofErr w:type="spellStart"/>
            <w:r w:rsidR="00F717E3" w:rsidRPr="00F717E3">
              <w:rPr>
                <w:bCs/>
                <w:sz w:val="28"/>
                <w:szCs w:val="28"/>
              </w:rPr>
              <w:t>співвласни</w:t>
            </w:r>
            <w:r w:rsidR="00F717E3">
              <w:rPr>
                <w:bCs/>
                <w:sz w:val="28"/>
                <w:szCs w:val="28"/>
              </w:rPr>
              <w:t>ків</w:t>
            </w:r>
            <w:proofErr w:type="spellEnd"/>
            <w:r w:rsidR="00F717E3">
              <w:rPr>
                <w:bCs/>
                <w:sz w:val="28"/>
                <w:szCs w:val="28"/>
              </w:rPr>
              <w:t xml:space="preserve"> у поточному та </w:t>
            </w:r>
            <w:proofErr w:type="spellStart"/>
            <w:r w:rsidR="00F717E3">
              <w:rPr>
                <w:bCs/>
                <w:sz w:val="28"/>
                <w:szCs w:val="28"/>
              </w:rPr>
              <w:t>капітальному</w:t>
            </w:r>
            <w:proofErr w:type="spellEnd"/>
            <w:r w:rsidR="00F717E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F717E3" w:rsidRPr="00F717E3">
              <w:rPr>
                <w:bCs/>
                <w:sz w:val="28"/>
                <w:szCs w:val="28"/>
              </w:rPr>
              <w:t>ремонтах</w:t>
            </w:r>
            <w:r w:rsidR="00F717E3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717E3" w:rsidRPr="00F717E3">
              <w:rPr>
                <w:bCs/>
                <w:sz w:val="28"/>
                <w:szCs w:val="28"/>
              </w:rPr>
              <w:t>житлових</w:t>
            </w:r>
            <w:proofErr w:type="spellEnd"/>
            <w:r w:rsidR="00F717E3" w:rsidRPr="00F717E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717E3" w:rsidRPr="00F717E3">
              <w:rPr>
                <w:bCs/>
                <w:sz w:val="28"/>
                <w:szCs w:val="28"/>
              </w:rPr>
              <w:t>будинків</w:t>
            </w:r>
            <w:proofErr w:type="spellEnd"/>
            <w:r w:rsidR="00F717E3" w:rsidRPr="00F717E3">
              <w:rPr>
                <w:bCs/>
                <w:sz w:val="28"/>
                <w:szCs w:val="28"/>
              </w:rPr>
              <w:t xml:space="preserve"> м.</w:t>
            </w:r>
            <w:r w:rsidR="00AF5768">
              <w:rPr>
                <w:bCs/>
                <w:sz w:val="28"/>
                <w:szCs w:val="28"/>
                <w:lang w:val="uk-UA"/>
              </w:rPr>
              <w:t> </w:t>
            </w:r>
            <w:r w:rsidR="00F717E3" w:rsidRPr="00F717E3">
              <w:rPr>
                <w:bCs/>
                <w:sz w:val="28"/>
                <w:szCs w:val="28"/>
                <w:lang w:val="uk-UA"/>
              </w:rPr>
              <w:t>Черкаси, які перебувають на балансі комунальних підприємств.</w:t>
            </w:r>
          </w:p>
          <w:p w:rsidR="007C1B0D" w:rsidRPr="00B1690F" w:rsidRDefault="007C1B0D" w:rsidP="00F717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</w:tr>
      <w:tr w:rsidR="007C1B0D" w:rsidRPr="00EE1CF3" w:rsidTr="00700167">
        <w:trPr>
          <w:jc w:val="center"/>
        </w:trPr>
        <w:tc>
          <w:tcPr>
            <w:tcW w:w="1118" w:type="dxa"/>
            <w:shd w:val="clear" w:color="auto" w:fill="auto"/>
            <w:noWrap/>
            <w:vAlign w:val="center"/>
          </w:tcPr>
          <w:p w:rsidR="007C1B0D" w:rsidRPr="00E10658" w:rsidRDefault="007C1B0D" w:rsidP="004015A6">
            <w:pPr>
              <w:rPr>
                <w:color w:val="FFFFFF"/>
                <w:sz w:val="26"/>
                <w:szCs w:val="26"/>
                <w:lang w:val="uk-UA"/>
              </w:rPr>
            </w:pPr>
            <w:r w:rsidRPr="00E10658">
              <w:rPr>
                <w:color w:val="FFFFFF"/>
                <w:sz w:val="26"/>
                <w:szCs w:val="26"/>
                <w:lang w:val="uk-UA"/>
              </w:rPr>
              <w:t>&gt;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C1B0D" w:rsidRPr="00B1690F" w:rsidRDefault="007C1B0D" w:rsidP="004015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7C1B0D" w:rsidRPr="00E10658" w:rsidRDefault="007C1B0D" w:rsidP="004015A6">
            <w:pPr>
              <w:rPr>
                <w:sz w:val="26"/>
                <w:szCs w:val="26"/>
                <w:lang w:val="uk-UA"/>
              </w:rPr>
            </w:pPr>
          </w:p>
        </w:tc>
      </w:tr>
      <w:tr w:rsidR="007C1B0D" w:rsidRPr="0033135E" w:rsidTr="00700167">
        <w:trPr>
          <w:trHeight w:val="5752"/>
          <w:jc w:val="center"/>
        </w:trPr>
        <w:tc>
          <w:tcPr>
            <w:tcW w:w="9935" w:type="dxa"/>
            <w:gridSpan w:val="9"/>
            <w:shd w:val="clear" w:color="auto" w:fill="auto"/>
            <w:noWrap/>
            <w:vAlign w:val="center"/>
          </w:tcPr>
          <w:p w:rsidR="007C1B0D" w:rsidRPr="00B1690F" w:rsidRDefault="007C1B0D" w:rsidP="007C1B0D">
            <w:pPr>
              <w:jc w:val="both"/>
              <w:rPr>
                <w:sz w:val="28"/>
                <w:szCs w:val="28"/>
                <w:lang w:val="uk-UA"/>
              </w:rPr>
            </w:pPr>
            <w:r w:rsidRPr="00B1690F">
              <w:rPr>
                <w:sz w:val="28"/>
                <w:szCs w:val="28"/>
                <w:lang w:val="uk-UA"/>
              </w:rPr>
              <w:t xml:space="preserve">          Відповідно до підпункту 1 пункту «а» частини </w:t>
            </w:r>
            <w:r w:rsidR="00A5684A">
              <w:rPr>
                <w:sz w:val="28"/>
                <w:szCs w:val="28"/>
                <w:lang w:val="uk-UA"/>
              </w:rPr>
              <w:t>першої</w:t>
            </w:r>
            <w:r w:rsidRPr="00B1690F">
              <w:rPr>
                <w:sz w:val="28"/>
                <w:szCs w:val="28"/>
                <w:lang w:val="uk-UA"/>
              </w:rPr>
              <w:t xml:space="preserve"> статті 31 Закону України «Про місцеве самоврядування в Україні», рішення Черкаської міської ради від  </w:t>
            </w:r>
            <w:r w:rsidR="00991405">
              <w:rPr>
                <w:sz w:val="28"/>
                <w:szCs w:val="28"/>
                <w:lang w:val="uk-UA"/>
              </w:rPr>
              <w:t>1</w:t>
            </w:r>
            <w:r w:rsidR="00F717E3">
              <w:rPr>
                <w:sz w:val="28"/>
                <w:szCs w:val="28"/>
                <w:lang w:val="uk-UA"/>
              </w:rPr>
              <w:t>3</w:t>
            </w:r>
            <w:r w:rsidRPr="00763670">
              <w:rPr>
                <w:sz w:val="28"/>
                <w:szCs w:val="28"/>
                <w:lang w:val="uk-UA"/>
              </w:rPr>
              <w:t>.</w:t>
            </w:r>
            <w:r w:rsidR="00F717E3">
              <w:rPr>
                <w:sz w:val="28"/>
                <w:szCs w:val="28"/>
                <w:lang w:val="uk-UA"/>
              </w:rPr>
              <w:t>0</w:t>
            </w:r>
            <w:r w:rsidR="00991405">
              <w:rPr>
                <w:sz w:val="28"/>
                <w:szCs w:val="28"/>
                <w:lang w:val="uk-UA"/>
              </w:rPr>
              <w:t>2</w:t>
            </w:r>
            <w:r w:rsidRPr="00763670">
              <w:rPr>
                <w:sz w:val="28"/>
                <w:szCs w:val="28"/>
                <w:lang w:val="uk-UA"/>
              </w:rPr>
              <w:t>.201</w:t>
            </w:r>
            <w:r w:rsidR="00F717E3">
              <w:rPr>
                <w:sz w:val="28"/>
                <w:szCs w:val="28"/>
                <w:lang w:val="uk-UA"/>
              </w:rPr>
              <w:t>7</w:t>
            </w:r>
            <w:r w:rsidR="00451A76" w:rsidRPr="00763670">
              <w:rPr>
                <w:sz w:val="28"/>
                <w:szCs w:val="28"/>
                <w:lang w:val="uk-UA"/>
              </w:rPr>
              <w:t xml:space="preserve"> № </w:t>
            </w:r>
            <w:r w:rsidR="003F487F" w:rsidRPr="00763670">
              <w:rPr>
                <w:sz w:val="28"/>
                <w:szCs w:val="28"/>
                <w:lang w:val="uk-UA"/>
              </w:rPr>
              <w:t>2-</w:t>
            </w:r>
            <w:r w:rsidR="00F717E3">
              <w:rPr>
                <w:sz w:val="28"/>
                <w:szCs w:val="28"/>
                <w:lang w:val="uk-UA"/>
              </w:rPr>
              <w:t>1628</w:t>
            </w:r>
            <w:r w:rsidRPr="00763670">
              <w:rPr>
                <w:sz w:val="28"/>
                <w:szCs w:val="28"/>
                <w:lang w:val="uk-UA"/>
              </w:rPr>
              <w:t xml:space="preserve">  </w:t>
            </w:r>
            <w:r w:rsidR="00F717E3">
              <w:rPr>
                <w:sz w:val="28"/>
                <w:szCs w:val="28"/>
                <w:lang w:val="uk-UA"/>
              </w:rPr>
              <w:t>«</w:t>
            </w:r>
            <w:hyperlink r:id="rId8" w:tgtFrame="_blank" w:history="1"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>внесення</w:t>
              </w:r>
              <w:proofErr w:type="spellEnd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>змін</w:t>
              </w:r>
              <w:proofErr w:type="spellEnd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до </w:t>
              </w:r>
              <w:proofErr w:type="spellStart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>рішення</w:t>
              </w:r>
              <w:proofErr w:type="spellEnd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>міської</w:t>
              </w:r>
              <w:proofErr w:type="spellEnd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ради </w:t>
              </w:r>
              <w:proofErr w:type="spellStart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>від</w:t>
              </w:r>
              <w:proofErr w:type="spellEnd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28.07.2016 № 2-824 </w:t>
              </w:r>
              <w:r w:rsidR="00F717E3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«</w:t>
              </w:r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>Програму</w:t>
              </w:r>
              <w:proofErr w:type="spellEnd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>розвитку</w:t>
              </w:r>
              <w:proofErr w:type="spellEnd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і </w:t>
              </w:r>
              <w:proofErr w:type="spellStart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>утримання</w:t>
              </w:r>
              <w:proofErr w:type="spellEnd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>житлово-комунального</w:t>
              </w:r>
              <w:proofErr w:type="spellEnd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>господарства</w:t>
              </w:r>
              <w:proofErr w:type="spellEnd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>міста</w:t>
              </w:r>
              <w:proofErr w:type="spellEnd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>Черкаси</w:t>
              </w:r>
              <w:proofErr w:type="spellEnd"/>
              <w:r w:rsidR="00F717E3" w:rsidRPr="00F717E3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на 2016-2020 роки</w:t>
              </w:r>
            </w:hyperlink>
            <w:r w:rsidR="00F717E3">
              <w:rPr>
                <w:sz w:val="28"/>
                <w:szCs w:val="28"/>
                <w:lang w:val="uk-UA"/>
              </w:rPr>
              <w:t>»</w:t>
            </w:r>
            <w:r w:rsidR="00763670" w:rsidRPr="00763670">
              <w:rPr>
                <w:sz w:val="28"/>
                <w:szCs w:val="28"/>
                <w:lang w:val="uk-UA"/>
              </w:rPr>
              <w:t>,</w:t>
            </w:r>
            <w:r w:rsidR="00451A76" w:rsidRPr="00B1690F">
              <w:rPr>
                <w:sz w:val="28"/>
                <w:szCs w:val="28"/>
                <w:lang w:val="uk-UA"/>
              </w:rPr>
              <w:t xml:space="preserve"> </w:t>
            </w:r>
            <w:r w:rsidRPr="00B1690F">
              <w:rPr>
                <w:sz w:val="28"/>
                <w:szCs w:val="28"/>
                <w:lang w:val="uk-UA"/>
              </w:rPr>
              <w:t>розглянувши пропозиції департаменту житлово-комунального комплексу,  виконавчий комітет Черкаської міської ради</w:t>
            </w:r>
          </w:p>
          <w:p w:rsidR="007C1B0D" w:rsidRPr="00B1690F" w:rsidRDefault="007C1B0D" w:rsidP="007C1B0D">
            <w:pPr>
              <w:rPr>
                <w:sz w:val="28"/>
                <w:szCs w:val="28"/>
                <w:lang w:val="uk-UA"/>
              </w:rPr>
            </w:pPr>
            <w:r w:rsidRPr="00B1690F">
              <w:rPr>
                <w:sz w:val="28"/>
                <w:szCs w:val="28"/>
                <w:lang w:val="uk-UA"/>
              </w:rPr>
              <w:t>ВИРІШИВ:</w:t>
            </w:r>
          </w:p>
          <w:p w:rsidR="007C1B0D" w:rsidRPr="00B1690F" w:rsidRDefault="007C1B0D" w:rsidP="007C1B0D">
            <w:pPr>
              <w:rPr>
                <w:sz w:val="28"/>
                <w:szCs w:val="28"/>
                <w:lang w:val="uk-UA"/>
              </w:rPr>
            </w:pPr>
          </w:p>
          <w:p w:rsidR="00BE18D8" w:rsidRPr="00BE18D8" w:rsidRDefault="007C1B0D" w:rsidP="00BE18D8">
            <w:pPr>
              <w:pStyle w:val="a6"/>
              <w:numPr>
                <w:ilvl w:val="0"/>
                <w:numId w:val="12"/>
              </w:numPr>
              <w:ind w:left="7" w:firstLine="758"/>
              <w:jc w:val="both"/>
              <w:rPr>
                <w:sz w:val="28"/>
                <w:szCs w:val="28"/>
              </w:rPr>
            </w:pPr>
            <w:r w:rsidRPr="00BE18D8">
              <w:rPr>
                <w:sz w:val="28"/>
                <w:szCs w:val="28"/>
                <w:lang w:val="uk-UA"/>
              </w:rPr>
              <w:t xml:space="preserve">Затвердити </w:t>
            </w:r>
            <w:r w:rsidR="00F717E3" w:rsidRPr="00BE18D8">
              <w:rPr>
                <w:sz w:val="28"/>
                <w:szCs w:val="28"/>
                <w:lang w:val="uk-UA"/>
              </w:rPr>
              <w:t xml:space="preserve">Положення </w:t>
            </w:r>
            <w:r w:rsidR="00F717E3" w:rsidRPr="00BE18D8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="00F717E3" w:rsidRPr="00BE18D8">
              <w:rPr>
                <w:bCs/>
                <w:sz w:val="28"/>
                <w:szCs w:val="28"/>
              </w:rPr>
              <w:t>дольову</w:t>
            </w:r>
            <w:proofErr w:type="spellEnd"/>
            <w:r w:rsidR="00F717E3" w:rsidRPr="00BE18D8">
              <w:rPr>
                <w:bCs/>
                <w:sz w:val="28"/>
                <w:szCs w:val="28"/>
              </w:rPr>
              <w:t xml:space="preserve"> участь </w:t>
            </w:r>
            <w:proofErr w:type="spellStart"/>
            <w:r w:rsidR="00F717E3" w:rsidRPr="00BE18D8">
              <w:rPr>
                <w:bCs/>
                <w:sz w:val="28"/>
                <w:szCs w:val="28"/>
              </w:rPr>
              <w:t>співвласників</w:t>
            </w:r>
            <w:proofErr w:type="spellEnd"/>
            <w:r w:rsidR="00F717E3" w:rsidRPr="00BE18D8">
              <w:rPr>
                <w:bCs/>
                <w:sz w:val="28"/>
                <w:szCs w:val="28"/>
              </w:rPr>
              <w:t xml:space="preserve"> у поточному та </w:t>
            </w:r>
            <w:proofErr w:type="spellStart"/>
            <w:r w:rsidR="00F717E3" w:rsidRPr="00BE18D8">
              <w:rPr>
                <w:bCs/>
                <w:sz w:val="28"/>
                <w:szCs w:val="28"/>
              </w:rPr>
              <w:t>капітальному</w:t>
            </w:r>
            <w:proofErr w:type="spellEnd"/>
            <w:r w:rsidR="00F717E3" w:rsidRPr="00BE18D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F717E3" w:rsidRPr="00BE18D8">
              <w:rPr>
                <w:bCs/>
                <w:sz w:val="28"/>
                <w:szCs w:val="28"/>
              </w:rPr>
              <w:t>ремонтах</w:t>
            </w:r>
            <w:r w:rsidR="00F717E3" w:rsidRPr="00BE18D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717E3" w:rsidRPr="00BE18D8">
              <w:rPr>
                <w:bCs/>
                <w:sz w:val="28"/>
                <w:szCs w:val="28"/>
              </w:rPr>
              <w:t>житлових</w:t>
            </w:r>
            <w:proofErr w:type="spellEnd"/>
            <w:r w:rsidR="00F717E3" w:rsidRPr="00BE18D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717E3" w:rsidRPr="00BE18D8">
              <w:rPr>
                <w:bCs/>
                <w:sz w:val="28"/>
                <w:szCs w:val="28"/>
              </w:rPr>
              <w:t>будинків</w:t>
            </w:r>
            <w:proofErr w:type="spellEnd"/>
            <w:r w:rsidR="00F717E3" w:rsidRPr="00BE18D8">
              <w:rPr>
                <w:bCs/>
                <w:sz w:val="28"/>
                <w:szCs w:val="28"/>
              </w:rPr>
              <w:t xml:space="preserve"> м. </w:t>
            </w:r>
            <w:r w:rsidR="00F717E3" w:rsidRPr="00BE18D8">
              <w:rPr>
                <w:bCs/>
                <w:sz w:val="28"/>
                <w:szCs w:val="28"/>
                <w:lang w:val="uk-UA"/>
              </w:rPr>
              <w:t>Черкаси, які перебувають на балансі комунальних підприємств</w:t>
            </w:r>
            <w:r w:rsidR="003F35E4" w:rsidRPr="00BE18D8">
              <w:rPr>
                <w:sz w:val="28"/>
                <w:szCs w:val="28"/>
              </w:rPr>
              <w:t xml:space="preserve"> (</w:t>
            </w:r>
            <w:r w:rsidR="003F35E4" w:rsidRPr="00BE18D8">
              <w:rPr>
                <w:sz w:val="28"/>
                <w:szCs w:val="28"/>
                <w:lang w:val="uk-UA"/>
              </w:rPr>
              <w:t>додається).</w:t>
            </w:r>
          </w:p>
          <w:p w:rsidR="00BE18D8" w:rsidRPr="00BE18D8" w:rsidRDefault="00BE18D8" w:rsidP="00BE18D8">
            <w:pPr>
              <w:pStyle w:val="a6"/>
              <w:numPr>
                <w:ilvl w:val="0"/>
                <w:numId w:val="12"/>
              </w:numPr>
              <w:ind w:left="7" w:firstLine="7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Це Положення застосовується стосовно об’єктів, які передбачені рішенням Черкаської міської ради від 16.12.2016 №2-1515 «Про міський бюджет на 2017 рік»</w:t>
            </w:r>
          </w:p>
          <w:p w:rsidR="00236CB4" w:rsidRPr="00BE18D8" w:rsidRDefault="00236CB4" w:rsidP="00BE18D8">
            <w:pPr>
              <w:pStyle w:val="a6"/>
              <w:numPr>
                <w:ilvl w:val="0"/>
                <w:numId w:val="12"/>
              </w:numPr>
              <w:ind w:left="7" w:firstLine="758"/>
              <w:jc w:val="both"/>
              <w:rPr>
                <w:sz w:val="28"/>
                <w:szCs w:val="28"/>
              </w:rPr>
            </w:pPr>
            <w:r w:rsidRPr="00BE18D8">
              <w:rPr>
                <w:sz w:val="28"/>
                <w:szCs w:val="28"/>
                <w:lang w:val="uk-UA"/>
              </w:rPr>
              <w:t xml:space="preserve">Контроль за виконанням рішення покласти на директора департаменту житлово-комунального комплексу </w:t>
            </w:r>
            <w:r w:rsidR="00665F94" w:rsidRPr="00BE18D8">
              <w:rPr>
                <w:sz w:val="28"/>
                <w:szCs w:val="28"/>
                <w:lang w:val="uk-UA"/>
              </w:rPr>
              <w:t xml:space="preserve">Черкаської міської ради </w:t>
            </w:r>
            <w:r w:rsidR="00991405" w:rsidRPr="00BE18D8">
              <w:rPr>
                <w:sz w:val="28"/>
                <w:szCs w:val="28"/>
                <w:lang w:val="uk-UA"/>
              </w:rPr>
              <w:t>Яценка О.О.</w:t>
            </w:r>
          </w:p>
          <w:p w:rsidR="00236CB4" w:rsidRPr="00B1690F" w:rsidRDefault="00236CB4" w:rsidP="007C1B0D">
            <w:pPr>
              <w:ind w:firstLine="705"/>
              <w:jc w:val="both"/>
              <w:rPr>
                <w:sz w:val="28"/>
                <w:szCs w:val="28"/>
                <w:lang w:val="uk-UA"/>
              </w:rPr>
            </w:pPr>
          </w:p>
          <w:p w:rsidR="007C1B0D" w:rsidRPr="00B1690F" w:rsidRDefault="007C1B0D" w:rsidP="00236CB4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1690F" w:rsidRPr="0033135E" w:rsidTr="00700167">
        <w:trPr>
          <w:jc w:val="center"/>
        </w:trPr>
        <w:tc>
          <w:tcPr>
            <w:tcW w:w="3222" w:type="dxa"/>
            <w:gridSpan w:val="3"/>
            <w:shd w:val="clear" w:color="auto" w:fill="auto"/>
            <w:noWrap/>
            <w:vAlign w:val="center"/>
          </w:tcPr>
          <w:p w:rsidR="00B1690F" w:rsidRPr="00B1690F" w:rsidRDefault="00B1690F" w:rsidP="004015A6">
            <w:pPr>
              <w:rPr>
                <w:sz w:val="28"/>
                <w:szCs w:val="28"/>
                <w:lang w:val="uk-UA"/>
              </w:rPr>
            </w:pPr>
            <w:r w:rsidRPr="00B1690F">
              <w:rPr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B1690F" w:rsidRPr="00B1690F" w:rsidRDefault="00B1690F" w:rsidP="004015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690F" w:rsidRPr="00B1690F" w:rsidRDefault="00B1690F" w:rsidP="004015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1690F" w:rsidRPr="00B1690F" w:rsidRDefault="00B1690F" w:rsidP="004015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B1690F" w:rsidRPr="00B1690F" w:rsidRDefault="00B1690F" w:rsidP="004015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8" w:type="dxa"/>
            <w:gridSpan w:val="2"/>
            <w:shd w:val="clear" w:color="auto" w:fill="auto"/>
            <w:noWrap/>
            <w:vAlign w:val="center"/>
          </w:tcPr>
          <w:p w:rsidR="00B1690F" w:rsidRPr="00B1690F" w:rsidRDefault="003474BD" w:rsidP="006256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E538DE">
              <w:rPr>
                <w:sz w:val="28"/>
                <w:szCs w:val="28"/>
                <w:lang w:val="uk-UA"/>
              </w:rPr>
              <w:t>А.В.Бондаренко</w:t>
            </w:r>
          </w:p>
        </w:tc>
      </w:tr>
    </w:tbl>
    <w:p w:rsidR="0014149C" w:rsidRDefault="0014149C" w:rsidP="0014149C">
      <w:pPr>
        <w:tabs>
          <w:tab w:val="left" w:pos="4245"/>
          <w:tab w:val="left" w:pos="6237"/>
          <w:tab w:val="left" w:pos="6750"/>
          <w:tab w:val="left" w:pos="7380"/>
        </w:tabs>
        <w:jc w:val="both"/>
        <w:rPr>
          <w:sz w:val="26"/>
          <w:szCs w:val="26"/>
          <w:lang w:val="uk-UA"/>
        </w:rPr>
      </w:pPr>
    </w:p>
    <w:p w:rsidR="00BB3581" w:rsidRDefault="00BB3581" w:rsidP="0014149C">
      <w:pPr>
        <w:tabs>
          <w:tab w:val="left" w:pos="4245"/>
          <w:tab w:val="left" w:pos="6237"/>
          <w:tab w:val="left" w:pos="6750"/>
          <w:tab w:val="left" w:pos="7380"/>
        </w:tabs>
        <w:jc w:val="both"/>
        <w:rPr>
          <w:sz w:val="26"/>
          <w:szCs w:val="26"/>
          <w:lang w:val="uk-UA"/>
        </w:rPr>
      </w:pPr>
    </w:p>
    <w:p w:rsidR="00BB3581" w:rsidRDefault="00BB3581" w:rsidP="0014149C">
      <w:pPr>
        <w:tabs>
          <w:tab w:val="left" w:pos="4245"/>
          <w:tab w:val="left" w:pos="6237"/>
          <w:tab w:val="left" w:pos="6750"/>
          <w:tab w:val="left" w:pos="7380"/>
        </w:tabs>
        <w:jc w:val="both"/>
        <w:rPr>
          <w:sz w:val="26"/>
          <w:szCs w:val="26"/>
          <w:lang w:val="uk-UA"/>
        </w:rPr>
      </w:pPr>
    </w:p>
    <w:p w:rsidR="00BB3581" w:rsidRDefault="00BB3581" w:rsidP="0014149C">
      <w:pPr>
        <w:tabs>
          <w:tab w:val="left" w:pos="4245"/>
          <w:tab w:val="left" w:pos="6237"/>
          <w:tab w:val="left" w:pos="6750"/>
          <w:tab w:val="left" w:pos="7380"/>
        </w:tabs>
        <w:jc w:val="both"/>
        <w:rPr>
          <w:sz w:val="26"/>
          <w:szCs w:val="26"/>
          <w:lang w:val="uk-UA"/>
        </w:rPr>
      </w:pPr>
    </w:p>
    <w:p w:rsidR="00BB3581" w:rsidRDefault="00BB3581" w:rsidP="0014149C">
      <w:pPr>
        <w:tabs>
          <w:tab w:val="left" w:pos="4245"/>
          <w:tab w:val="left" w:pos="6237"/>
          <w:tab w:val="left" w:pos="6750"/>
          <w:tab w:val="left" w:pos="7380"/>
        </w:tabs>
        <w:jc w:val="both"/>
        <w:rPr>
          <w:sz w:val="26"/>
          <w:szCs w:val="26"/>
          <w:lang w:val="uk-UA"/>
        </w:rPr>
      </w:pPr>
    </w:p>
    <w:p w:rsidR="00BB3581" w:rsidRPr="00B1690F" w:rsidRDefault="00BB3581" w:rsidP="0014149C">
      <w:pPr>
        <w:tabs>
          <w:tab w:val="left" w:pos="4245"/>
          <w:tab w:val="left" w:pos="6237"/>
          <w:tab w:val="left" w:pos="6750"/>
          <w:tab w:val="left" w:pos="738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14149C" w:rsidTr="00F65983">
        <w:tc>
          <w:tcPr>
            <w:tcW w:w="3933" w:type="dxa"/>
          </w:tcPr>
          <w:p w:rsidR="00991405" w:rsidRDefault="00991405" w:rsidP="001414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</w:tabs>
              <w:rPr>
                <w:sz w:val="28"/>
                <w:szCs w:val="28"/>
                <w:lang w:val="uk-UA"/>
              </w:rPr>
            </w:pPr>
          </w:p>
          <w:p w:rsidR="00991405" w:rsidRDefault="00991405" w:rsidP="001414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</w:tabs>
              <w:rPr>
                <w:sz w:val="28"/>
                <w:szCs w:val="28"/>
                <w:lang w:val="uk-UA"/>
              </w:rPr>
            </w:pPr>
          </w:p>
          <w:p w:rsidR="00991405" w:rsidRDefault="00991405" w:rsidP="001414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</w:tabs>
              <w:rPr>
                <w:sz w:val="28"/>
                <w:szCs w:val="28"/>
                <w:lang w:val="uk-UA"/>
              </w:rPr>
            </w:pPr>
          </w:p>
          <w:p w:rsidR="0014149C" w:rsidRDefault="0014149C" w:rsidP="003F3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</w:tabs>
              <w:rPr>
                <w:sz w:val="28"/>
                <w:szCs w:val="28"/>
                <w:lang w:val="uk-UA"/>
              </w:rPr>
            </w:pPr>
            <w:r w:rsidRPr="007F7013">
              <w:rPr>
                <w:sz w:val="28"/>
                <w:szCs w:val="28"/>
                <w:lang w:val="uk-UA"/>
              </w:rPr>
              <w:t xml:space="preserve">Додаток </w:t>
            </w:r>
          </w:p>
        </w:tc>
      </w:tr>
      <w:tr w:rsidR="0014149C" w:rsidTr="00F65983">
        <w:tc>
          <w:tcPr>
            <w:tcW w:w="3933" w:type="dxa"/>
          </w:tcPr>
          <w:p w:rsidR="0014149C" w:rsidRDefault="0014149C" w:rsidP="00F659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</w:tabs>
              <w:rPr>
                <w:sz w:val="28"/>
                <w:szCs w:val="28"/>
                <w:lang w:val="uk-UA"/>
              </w:rPr>
            </w:pPr>
            <w:r w:rsidRPr="007F7013">
              <w:rPr>
                <w:sz w:val="28"/>
                <w:szCs w:val="28"/>
                <w:lang w:val="uk-UA"/>
              </w:rPr>
              <w:t>ЗАТВЕРДЖЕНО</w:t>
            </w:r>
          </w:p>
        </w:tc>
      </w:tr>
      <w:tr w:rsidR="0014149C" w:rsidTr="00F65983">
        <w:tc>
          <w:tcPr>
            <w:tcW w:w="3933" w:type="dxa"/>
          </w:tcPr>
          <w:p w:rsidR="0014149C" w:rsidRDefault="0014149C" w:rsidP="00F659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</w:tabs>
              <w:rPr>
                <w:sz w:val="28"/>
                <w:szCs w:val="28"/>
                <w:lang w:val="uk-UA"/>
              </w:rPr>
            </w:pPr>
            <w:r w:rsidRPr="007F7013"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</w:tc>
      </w:tr>
      <w:tr w:rsidR="0014149C" w:rsidTr="00F65983">
        <w:tc>
          <w:tcPr>
            <w:tcW w:w="3933" w:type="dxa"/>
          </w:tcPr>
          <w:p w:rsidR="0014149C" w:rsidRDefault="0014149C" w:rsidP="00F65983">
            <w:pPr>
              <w:tabs>
                <w:tab w:val="left" w:pos="4245"/>
                <w:tab w:val="left" w:pos="5760"/>
                <w:tab w:val="left" w:pos="5940"/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r w:rsidRPr="007F7013">
              <w:rPr>
                <w:sz w:val="28"/>
                <w:szCs w:val="28"/>
                <w:lang w:val="uk-UA"/>
              </w:rPr>
              <w:t>Черкаської міської ради</w:t>
            </w:r>
          </w:p>
        </w:tc>
      </w:tr>
      <w:tr w:rsidR="0014149C" w:rsidTr="00F65983">
        <w:tc>
          <w:tcPr>
            <w:tcW w:w="3933" w:type="dxa"/>
          </w:tcPr>
          <w:p w:rsidR="0014149C" w:rsidRDefault="00C11B49" w:rsidP="00C11B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14149C" w:rsidRPr="007F7013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14149C" w:rsidRPr="007F7013">
              <w:rPr>
                <w:sz w:val="28"/>
                <w:szCs w:val="28"/>
                <w:lang w:val="uk-UA"/>
              </w:rPr>
              <w:t>__________№_____</w:t>
            </w:r>
            <w:r w:rsidR="0014149C">
              <w:rPr>
                <w:sz w:val="28"/>
                <w:szCs w:val="28"/>
                <w:lang w:val="uk-UA"/>
              </w:rPr>
              <w:t>_____</w:t>
            </w:r>
          </w:p>
        </w:tc>
      </w:tr>
    </w:tbl>
    <w:p w:rsidR="00E84D5B" w:rsidRPr="00B1690F" w:rsidRDefault="00E84D5B" w:rsidP="0014149C">
      <w:pPr>
        <w:tabs>
          <w:tab w:val="left" w:pos="4245"/>
          <w:tab w:val="left" w:pos="6237"/>
          <w:tab w:val="left" w:pos="6750"/>
          <w:tab w:val="left" w:pos="7380"/>
        </w:tabs>
        <w:jc w:val="both"/>
        <w:rPr>
          <w:sz w:val="28"/>
          <w:szCs w:val="28"/>
          <w:lang w:val="uk-UA"/>
        </w:rPr>
      </w:pPr>
    </w:p>
    <w:p w:rsidR="00F717E3" w:rsidRPr="00B140CE" w:rsidRDefault="00F717E3" w:rsidP="00F717E3">
      <w:pPr>
        <w:pStyle w:val="a6"/>
        <w:ind w:left="349"/>
        <w:jc w:val="center"/>
        <w:rPr>
          <w:sz w:val="28"/>
          <w:szCs w:val="28"/>
          <w:lang w:val="uk-UA"/>
        </w:rPr>
      </w:pPr>
      <w:r w:rsidRPr="00834687">
        <w:rPr>
          <w:b/>
          <w:bCs/>
          <w:sz w:val="28"/>
          <w:szCs w:val="28"/>
        </w:rPr>
        <w:t>ПОЛОЖЕННЯ</w:t>
      </w:r>
      <w:r w:rsidRPr="00834687">
        <w:rPr>
          <w:b/>
          <w:bCs/>
          <w:sz w:val="28"/>
          <w:szCs w:val="28"/>
        </w:rPr>
        <w:br/>
        <w:t xml:space="preserve">про </w:t>
      </w:r>
      <w:proofErr w:type="spellStart"/>
      <w:r w:rsidRPr="00834687">
        <w:rPr>
          <w:b/>
          <w:bCs/>
          <w:sz w:val="28"/>
          <w:szCs w:val="28"/>
        </w:rPr>
        <w:t>дольову</w:t>
      </w:r>
      <w:proofErr w:type="spellEnd"/>
      <w:r w:rsidRPr="00834687">
        <w:rPr>
          <w:b/>
          <w:bCs/>
          <w:sz w:val="28"/>
          <w:szCs w:val="28"/>
        </w:rPr>
        <w:t xml:space="preserve"> участь </w:t>
      </w:r>
      <w:proofErr w:type="spellStart"/>
      <w:r w:rsidRPr="00834687">
        <w:rPr>
          <w:b/>
          <w:bCs/>
          <w:sz w:val="28"/>
          <w:szCs w:val="28"/>
        </w:rPr>
        <w:t>співвласників</w:t>
      </w:r>
      <w:proofErr w:type="spellEnd"/>
      <w:r w:rsidRPr="00834687">
        <w:rPr>
          <w:b/>
          <w:bCs/>
          <w:sz w:val="28"/>
          <w:szCs w:val="28"/>
        </w:rPr>
        <w:t xml:space="preserve"> у поточному та </w:t>
      </w:r>
      <w:proofErr w:type="spellStart"/>
      <w:r w:rsidRPr="00834687">
        <w:rPr>
          <w:b/>
          <w:bCs/>
          <w:sz w:val="28"/>
          <w:szCs w:val="28"/>
        </w:rPr>
        <w:t>капітальному</w:t>
      </w:r>
      <w:proofErr w:type="spellEnd"/>
      <w:r w:rsidRPr="00834687">
        <w:rPr>
          <w:b/>
          <w:bCs/>
          <w:sz w:val="28"/>
          <w:szCs w:val="28"/>
        </w:rPr>
        <w:t> </w:t>
      </w:r>
      <w:r w:rsidRPr="00834687">
        <w:rPr>
          <w:b/>
          <w:bCs/>
          <w:sz w:val="28"/>
          <w:szCs w:val="28"/>
        </w:rPr>
        <w:br/>
        <w:t xml:space="preserve">ремонтах </w:t>
      </w:r>
      <w:proofErr w:type="spellStart"/>
      <w:r w:rsidRPr="00834687">
        <w:rPr>
          <w:b/>
          <w:bCs/>
          <w:sz w:val="28"/>
          <w:szCs w:val="28"/>
        </w:rPr>
        <w:t>житлових</w:t>
      </w:r>
      <w:proofErr w:type="spellEnd"/>
      <w:r w:rsidRPr="00834687">
        <w:rPr>
          <w:b/>
          <w:bCs/>
          <w:sz w:val="28"/>
          <w:szCs w:val="28"/>
        </w:rPr>
        <w:t xml:space="preserve"> </w:t>
      </w:r>
      <w:proofErr w:type="spellStart"/>
      <w:r w:rsidRPr="00834687">
        <w:rPr>
          <w:b/>
          <w:bCs/>
          <w:sz w:val="28"/>
          <w:szCs w:val="28"/>
        </w:rPr>
        <w:t>будинків</w:t>
      </w:r>
      <w:proofErr w:type="spellEnd"/>
      <w:r w:rsidRPr="00834687">
        <w:rPr>
          <w:b/>
          <w:bCs/>
          <w:sz w:val="28"/>
          <w:szCs w:val="28"/>
        </w:rPr>
        <w:t xml:space="preserve"> м. </w:t>
      </w:r>
      <w:r>
        <w:rPr>
          <w:b/>
          <w:bCs/>
          <w:sz w:val="28"/>
          <w:szCs w:val="28"/>
          <w:lang w:val="uk-UA"/>
        </w:rPr>
        <w:t xml:space="preserve">Черкаси, які перебувають на балансі комунальних </w:t>
      </w:r>
      <w:proofErr w:type="gramStart"/>
      <w:r>
        <w:rPr>
          <w:b/>
          <w:bCs/>
          <w:sz w:val="28"/>
          <w:szCs w:val="28"/>
          <w:lang w:val="uk-UA"/>
        </w:rPr>
        <w:t>п</w:t>
      </w:r>
      <w:proofErr w:type="gramEnd"/>
      <w:r>
        <w:rPr>
          <w:b/>
          <w:bCs/>
          <w:sz w:val="28"/>
          <w:szCs w:val="28"/>
          <w:lang w:val="uk-UA"/>
        </w:rPr>
        <w:t>ідприємств.</w:t>
      </w:r>
    </w:p>
    <w:p w:rsidR="00F717E3" w:rsidRPr="00834687" w:rsidRDefault="00F717E3" w:rsidP="00F717E3">
      <w:pPr>
        <w:pStyle w:val="a6"/>
        <w:ind w:left="349"/>
        <w:jc w:val="both"/>
        <w:rPr>
          <w:sz w:val="28"/>
          <w:szCs w:val="28"/>
        </w:rPr>
      </w:pPr>
      <w:r w:rsidRPr="00834687">
        <w:rPr>
          <w:sz w:val="28"/>
          <w:szCs w:val="28"/>
        </w:rPr>
        <w:t> </w:t>
      </w:r>
    </w:p>
    <w:p w:rsidR="00F717E3" w:rsidRPr="00834687" w:rsidRDefault="00F717E3" w:rsidP="00F717E3">
      <w:pPr>
        <w:pStyle w:val="a6"/>
        <w:ind w:left="349"/>
        <w:rPr>
          <w:sz w:val="28"/>
          <w:szCs w:val="28"/>
        </w:rPr>
      </w:pPr>
      <w:r w:rsidRPr="00834687">
        <w:rPr>
          <w:b/>
          <w:bCs/>
          <w:sz w:val="28"/>
          <w:szCs w:val="28"/>
        </w:rPr>
        <w:t xml:space="preserve">1. </w:t>
      </w:r>
      <w:proofErr w:type="spellStart"/>
      <w:r w:rsidRPr="00834687">
        <w:rPr>
          <w:b/>
          <w:bCs/>
          <w:sz w:val="28"/>
          <w:szCs w:val="28"/>
        </w:rPr>
        <w:t>Загальні</w:t>
      </w:r>
      <w:proofErr w:type="spellEnd"/>
      <w:r w:rsidRPr="00834687">
        <w:rPr>
          <w:b/>
          <w:bCs/>
          <w:sz w:val="28"/>
          <w:szCs w:val="28"/>
        </w:rPr>
        <w:t xml:space="preserve"> </w:t>
      </w:r>
      <w:proofErr w:type="spellStart"/>
      <w:r w:rsidRPr="00834687">
        <w:rPr>
          <w:b/>
          <w:bCs/>
          <w:sz w:val="28"/>
          <w:szCs w:val="28"/>
        </w:rPr>
        <w:t>положення</w:t>
      </w:r>
      <w:proofErr w:type="spellEnd"/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1.1. </w:t>
      </w:r>
      <w:proofErr w:type="spellStart"/>
      <w:proofErr w:type="gramStart"/>
      <w:r w:rsidRPr="00834687">
        <w:rPr>
          <w:sz w:val="28"/>
          <w:szCs w:val="28"/>
        </w:rPr>
        <w:t>Положення</w:t>
      </w:r>
      <w:proofErr w:type="spellEnd"/>
      <w:r w:rsidRPr="00834687">
        <w:rPr>
          <w:sz w:val="28"/>
          <w:szCs w:val="28"/>
        </w:rPr>
        <w:t xml:space="preserve"> про </w:t>
      </w:r>
      <w:proofErr w:type="spellStart"/>
      <w:r w:rsidRPr="00834687">
        <w:rPr>
          <w:sz w:val="28"/>
          <w:szCs w:val="28"/>
        </w:rPr>
        <w:t>дольову</w:t>
      </w:r>
      <w:proofErr w:type="spellEnd"/>
      <w:r w:rsidRPr="00834687">
        <w:rPr>
          <w:sz w:val="28"/>
          <w:szCs w:val="28"/>
        </w:rPr>
        <w:t xml:space="preserve"> участь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 xml:space="preserve"> у поточному та </w:t>
      </w:r>
      <w:proofErr w:type="spellStart"/>
      <w:r w:rsidRPr="00834687">
        <w:rPr>
          <w:sz w:val="28"/>
          <w:szCs w:val="28"/>
        </w:rPr>
        <w:t>капітальному</w:t>
      </w:r>
      <w:proofErr w:type="spellEnd"/>
      <w:r w:rsidRPr="00834687">
        <w:rPr>
          <w:sz w:val="28"/>
          <w:szCs w:val="28"/>
        </w:rPr>
        <w:t xml:space="preserve"> ремонтах </w:t>
      </w:r>
      <w:proofErr w:type="spellStart"/>
      <w:r w:rsidRPr="00834687">
        <w:rPr>
          <w:sz w:val="28"/>
          <w:szCs w:val="28"/>
        </w:rPr>
        <w:t>житлових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будинків</w:t>
      </w:r>
      <w:proofErr w:type="spellEnd"/>
      <w:r w:rsidRPr="00834687">
        <w:rPr>
          <w:sz w:val="28"/>
          <w:szCs w:val="28"/>
        </w:rPr>
        <w:t xml:space="preserve"> м. </w:t>
      </w:r>
      <w:r>
        <w:rPr>
          <w:sz w:val="28"/>
          <w:szCs w:val="28"/>
          <w:lang w:val="uk-UA"/>
        </w:rPr>
        <w:t>Черкаси</w:t>
      </w:r>
      <w:r w:rsidRPr="00834687">
        <w:rPr>
          <w:sz w:val="28"/>
          <w:szCs w:val="28"/>
        </w:rPr>
        <w:t xml:space="preserve"> (</w:t>
      </w:r>
      <w:proofErr w:type="spellStart"/>
      <w:r w:rsidRPr="00834687">
        <w:rPr>
          <w:sz w:val="28"/>
          <w:szCs w:val="28"/>
        </w:rPr>
        <w:t>надалі</w:t>
      </w:r>
      <w:proofErr w:type="spellEnd"/>
      <w:r w:rsidRPr="00834687">
        <w:rPr>
          <w:sz w:val="28"/>
          <w:szCs w:val="28"/>
        </w:rPr>
        <w:t xml:space="preserve"> – </w:t>
      </w:r>
      <w:proofErr w:type="spellStart"/>
      <w:r w:rsidRPr="00834687">
        <w:rPr>
          <w:sz w:val="28"/>
          <w:szCs w:val="28"/>
        </w:rPr>
        <w:t>Положення</w:t>
      </w:r>
      <w:proofErr w:type="spellEnd"/>
      <w:r w:rsidRPr="00834687">
        <w:rPr>
          <w:sz w:val="28"/>
          <w:szCs w:val="28"/>
        </w:rPr>
        <w:t xml:space="preserve">) </w:t>
      </w:r>
      <w:proofErr w:type="spellStart"/>
      <w:r w:rsidRPr="00834687">
        <w:rPr>
          <w:sz w:val="28"/>
          <w:szCs w:val="28"/>
        </w:rPr>
        <w:t>розроблено</w:t>
      </w:r>
      <w:proofErr w:type="spellEnd"/>
      <w:r w:rsidRPr="00834687">
        <w:rPr>
          <w:sz w:val="28"/>
          <w:szCs w:val="28"/>
        </w:rPr>
        <w:t xml:space="preserve"> з метою </w:t>
      </w:r>
      <w:proofErr w:type="spellStart"/>
      <w:r w:rsidRPr="00834687">
        <w:rPr>
          <w:sz w:val="28"/>
          <w:szCs w:val="28"/>
        </w:rPr>
        <w:t>реалізації</w:t>
      </w:r>
      <w:proofErr w:type="spellEnd"/>
      <w:r w:rsidRPr="00834687">
        <w:rPr>
          <w:sz w:val="28"/>
          <w:szCs w:val="28"/>
        </w:rPr>
        <w:t xml:space="preserve"> прав та </w:t>
      </w:r>
      <w:proofErr w:type="spellStart"/>
      <w:r w:rsidRPr="00834687">
        <w:rPr>
          <w:sz w:val="28"/>
          <w:szCs w:val="28"/>
        </w:rPr>
        <w:t>виконанням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обов’язків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багатоквартирного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щодо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його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утримання</w:t>
      </w:r>
      <w:proofErr w:type="spellEnd"/>
      <w:r w:rsidRPr="00834687">
        <w:rPr>
          <w:sz w:val="28"/>
          <w:szCs w:val="28"/>
        </w:rPr>
        <w:t xml:space="preserve">, а </w:t>
      </w:r>
      <w:proofErr w:type="spellStart"/>
      <w:r w:rsidRPr="00834687">
        <w:rPr>
          <w:sz w:val="28"/>
          <w:szCs w:val="28"/>
        </w:rPr>
        <w:t>також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забезпечення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сприяння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співвласникам</w:t>
      </w:r>
      <w:proofErr w:type="spellEnd"/>
      <w:r w:rsidRPr="00834687">
        <w:rPr>
          <w:sz w:val="28"/>
          <w:szCs w:val="28"/>
        </w:rPr>
        <w:t xml:space="preserve"> у </w:t>
      </w:r>
      <w:proofErr w:type="spellStart"/>
      <w:r w:rsidRPr="00834687">
        <w:rPr>
          <w:sz w:val="28"/>
          <w:szCs w:val="28"/>
        </w:rPr>
        <w:t>ремонті</w:t>
      </w:r>
      <w:proofErr w:type="spell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благоустрої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спільного</w:t>
      </w:r>
      <w:proofErr w:type="spellEnd"/>
      <w:r w:rsidRPr="00834687">
        <w:rPr>
          <w:sz w:val="28"/>
          <w:szCs w:val="28"/>
        </w:rPr>
        <w:t xml:space="preserve"> майна з боку </w:t>
      </w:r>
      <w:proofErr w:type="spellStart"/>
      <w:r w:rsidRPr="00834687">
        <w:rPr>
          <w:sz w:val="28"/>
          <w:szCs w:val="28"/>
        </w:rPr>
        <w:t>територіальної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громади</w:t>
      </w:r>
      <w:proofErr w:type="spellEnd"/>
      <w:r w:rsidRPr="00834687">
        <w:rPr>
          <w:sz w:val="28"/>
          <w:szCs w:val="28"/>
        </w:rPr>
        <w:t xml:space="preserve"> </w:t>
      </w:r>
      <w:proofErr w:type="gramEnd"/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1.2. </w:t>
      </w:r>
      <w:proofErr w:type="spellStart"/>
      <w:r w:rsidRPr="00834687">
        <w:rPr>
          <w:sz w:val="28"/>
          <w:szCs w:val="28"/>
        </w:rPr>
        <w:t>Терміни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які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застосовуються</w:t>
      </w:r>
      <w:proofErr w:type="spellEnd"/>
      <w:r w:rsidRPr="00834687">
        <w:rPr>
          <w:sz w:val="28"/>
          <w:szCs w:val="28"/>
        </w:rPr>
        <w:t xml:space="preserve"> у </w:t>
      </w:r>
      <w:proofErr w:type="spellStart"/>
      <w:r w:rsidRPr="00834687">
        <w:rPr>
          <w:sz w:val="28"/>
          <w:szCs w:val="28"/>
        </w:rPr>
        <w:t>Положенні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мають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наступні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значення</w:t>
      </w:r>
      <w:proofErr w:type="spellEnd"/>
      <w:r w:rsidRPr="00834687">
        <w:rPr>
          <w:sz w:val="28"/>
          <w:szCs w:val="28"/>
        </w:rPr>
        <w:t>: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</w:t>
      </w:r>
      <w:proofErr w:type="spellStart"/>
      <w:r w:rsidRPr="00834687">
        <w:rPr>
          <w:sz w:val="28"/>
          <w:szCs w:val="28"/>
        </w:rPr>
        <w:t>дольова</w:t>
      </w:r>
      <w:proofErr w:type="spellEnd"/>
      <w:r w:rsidRPr="00834687">
        <w:rPr>
          <w:sz w:val="28"/>
          <w:szCs w:val="28"/>
        </w:rPr>
        <w:t xml:space="preserve"> участь – </w:t>
      </w:r>
      <w:proofErr w:type="spellStart"/>
      <w:r w:rsidRPr="00834687">
        <w:rPr>
          <w:sz w:val="28"/>
          <w:szCs w:val="28"/>
        </w:rPr>
        <w:t>внесення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власниками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визначеної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суми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коштів</w:t>
      </w:r>
      <w:proofErr w:type="spellEnd"/>
      <w:r w:rsidRPr="00834687">
        <w:rPr>
          <w:sz w:val="28"/>
          <w:szCs w:val="28"/>
        </w:rPr>
        <w:t xml:space="preserve"> на </w:t>
      </w:r>
      <w:proofErr w:type="spellStart"/>
      <w:r w:rsidRPr="00834687">
        <w:rPr>
          <w:sz w:val="28"/>
          <w:szCs w:val="28"/>
        </w:rPr>
        <w:t>спів-фінансування</w:t>
      </w:r>
      <w:proofErr w:type="spellEnd"/>
      <w:r w:rsidRPr="00834687">
        <w:rPr>
          <w:sz w:val="28"/>
          <w:szCs w:val="28"/>
        </w:rPr>
        <w:t xml:space="preserve"> </w:t>
      </w:r>
      <w:proofErr w:type="gramStart"/>
      <w:r w:rsidRPr="00834687">
        <w:rPr>
          <w:sz w:val="28"/>
          <w:szCs w:val="28"/>
        </w:rPr>
        <w:t>поточного</w:t>
      </w:r>
      <w:proofErr w:type="gramEnd"/>
      <w:r w:rsidRPr="00834687">
        <w:rPr>
          <w:sz w:val="28"/>
          <w:szCs w:val="28"/>
        </w:rPr>
        <w:t xml:space="preserve"> та/</w:t>
      </w:r>
      <w:proofErr w:type="spellStart"/>
      <w:r w:rsidRPr="00834687">
        <w:rPr>
          <w:sz w:val="28"/>
          <w:szCs w:val="28"/>
        </w:rPr>
        <w:t>або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капітального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ремонтів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що</w:t>
      </w:r>
      <w:proofErr w:type="spellEnd"/>
      <w:r w:rsidRPr="00834687">
        <w:rPr>
          <w:sz w:val="28"/>
          <w:szCs w:val="28"/>
        </w:rPr>
        <w:t xml:space="preserve"> проводиться у </w:t>
      </w:r>
      <w:proofErr w:type="spellStart"/>
      <w:r w:rsidRPr="00834687">
        <w:rPr>
          <w:sz w:val="28"/>
          <w:szCs w:val="28"/>
        </w:rPr>
        <w:t>багатоквартирному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житловому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його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прибудинковій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території</w:t>
      </w:r>
      <w:proofErr w:type="spellEnd"/>
      <w:r w:rsidRPr="00834687">
        <w:rPr>
          <w:sz w:val="28"/>
          <w:szCs w:val="28"/>
        </w:rPr>
        <w:t xml:space="preserve">, в тому </w:t>
      </w:r>
      <w:proofErr w:type="spellStart"/>
      <w:r w:rsidRPr="00834687">
        <w:rPr>
          <w:sz w:val="28"/>
          <w:szCs w:val="28"/>
        </w:rPr>
        <w:t>числі</w:t>
      </w:r>
      <w:proofErr w:type="spellEnd"/>
      <w:r w:rsidRPr="00834687">
        <w:rPr>
          <w:sz w:val="28"/>
          <w:szCs w:val="28"/>
        </w:rPr>
        <w:t xml:space="preserve"> через </w:t>
      </w:r>
      <w:proofErr w:type="spellStart"/>
      <w:r w:rsidRPr="00834687">
        <w:rPr>
          <w:sz w:val="28"/>
          <w:szCs w:val="28"/>
        </w:rPr>
        <w:t>нарахування</w:t>
      </w:r>
      <w:proofErr w:type="spell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сплату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окремих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складових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послуги</w:t>
      </w:r>
      <w:proofErr w:type="spellEnd"/>
      <w:r w:rsidRPr="00834687">
        <w:rPr>
          <w:sz w:val="28"/>
          <w:szCs w:val="28"/>
        </w:rPr>
        <w:t xml:space="preserve"> з </w:t>
      </w:r>
      <w:proofErr w:type="spellStart"/>
      <w:r w:rsidRPr="00834687">
        <w:rPr>
          <w:sz w:val="28"/>
          <w:szCs w:val="28"/>
        </w:rPr>
        <w:t>утримання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будинків</w:t>
      </w:r>
      <w:proofErr w:type="spellEnd"/>
      <w:r w:rsidRPr="00834687">
        <w:rPr>
          <w:sz w:val="28"/>
          <w:szCs w:val="28"/>
        </w:rPr>
        <w:t xml:space="preserve"> і </w:t>
      </w:r>
      <w:proofErr w:type="spellStart"/>
      <w:r w:rsidRPr="00834687">
        <w:rPr>
          <w:sz w:val="28"/>
          <w:szCs w:val="28"/>
        </w:rPr>
        <w:t>споруд</w:t>
      </w:r>
      <w:proofErr w:type="spell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прибудинкових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територій</w:t>
      </w:r>
      <w:proofErr w:type="spellEnd"/>
      <w:r w:rsidRPr="00834687">
        <w:rPr>
          <w:sz w:val="28"/>
          <w:szCs w:val="28"/>
        </w:rPr>
        <w:t>;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</w:t>
      </w:r>
      <w:proofErr w:type="spellStart"/>
      <w:r w:rsidRPr="00834687">
        <w:rPr>
          <w:sz w:val="28"/>
          <w:szCs w:val="28"/>
        </w:rPr>
        <w:t>співвласник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багатоквартирного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 xml:space="preserve"> (</w:t>
      </w:r>
      <w:proofErr w:type="spellStart"/>
      <w:r w:rsidRPr="00834687">
        <w:rPr>
          <w:sz w:val="28"/>
          <w:szCs w:val="28"/>
        </w:rPr>
        <w:t>далі</w:t>
      </w:r>
      <w:proofErr w:type="spellEnd"/>
      <w:r w:rsidRPr="00834687">
        <w:rPr>
          <w:sz w:val="28"/>
          <w:szCs w:val="28"/>
        </w:rPr>
        <w:t xml:space="preserve"> – </w:t>
      </w:r>
      <w:proofErr w:type="spellStart"/>
      <w:r w:rsidRPr="00834687">
        <w:rPr>
          <w:sz w:val="28"/>
          <w:szCs w:val="28"/>
        </w:rPr>
        <w:t>співвласник</w:t>
      </w:r>
      <w:proofErr w:type="spellEnd"/>
      <w:r w:rsidRPr="00834687">
        <w:rPr>
          <w:sz w:val="28"/>
          <w:szCs w:val="28"/>
        </w:rPr>
        <w:t xml:space="preserve">) – </w:t>
      </w:r>
      <w:proofErr w:type="spellStart"/>
      <w:r w:rsidRPr="00834687">
        <w:rPr>
          <w:sz w:val="28"/>
          <w:szCs w:val="28"/>
        </w:rPr>
        <w:t>власник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квартири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або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нежитлового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приміщення</w:t>
      </w:r>
      <w:proofErr w:type="spellEnd"/>
      <w:r w:rsidRPr="00834687">
        <w:rPr>
          <w:sz w:val="28"/>
          <w:szCs w:val="28"/>
        </w:rPr>
        <w:t xml:space="preserve"> у </w:t>
      </w:r>
      <w:proofErr w:type="spellStart"/>
      <w:r w:rsidRPr="00834687">
        <w:rPr>
          <w:sz w:val="28"/>
          <w:szCs w:val="28"/>
        </w:rPr>
        <w:t>багатоквартирному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>;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</w:t>
      </w:r>
      <w:proofErr w:type="spellStart"/>
      <w:r w:rsidRPr="00834687">
        <w:rPr>
          <w:sz w:val="28"/>
          <w:szCs w:val="28"/>
        </w:rPr>
        <w:t>субпідрядник</w:t>
      </w:r>
      <w:proofErr w:type="spellEnd"/>
      <w:r w:rsidRPr="00834687">
        <w:rPr>
          <w:sz w:val="28"/>
          <w:szCs w:val="28"/>
        </w:rPr>
        <w:t xml:space="preserve"> – </w:t>
      </w:r>
      <w:proofErr w:type="spellStart"/>
      <w:r w:rsidRPr="00834687">
        <w:rPr>
          <w:sz w:val="28"/>
          <w:szCs w:val="28"/>
        </w:rPr>
        <w:t>суб’єкт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господарювання</w:t>
      </w:r>
      <w:proofErr w:type="spellEnd"/>
      <w:r w:rsidRPr="00834687">
        <w:rPr>
          <w:sz w:val="28"/>
          <w:szCs w:val="28"/>
        </w:rPr>
        <w:t xml:space="preserve">, з </w:t>
      </w:r>
      <w:proofErr w:type="spellStart"/>
      <w:r w:rsidRPr="00834687">
        <w:rPr>
          <w:sz w:val="28"/>
          <w:szCs w:val="28"/>
        </w:rPr>
        <w:t>яким</w:t>
      </w:r>
      <w:proofErr w:type="spellEnd"/>
      <w:r w:rsidRPr="00834687">
        <w:rPr>
          <w:sz w:val="28"/>
          <w:szCs w:val="28"/>
        </w:rPr>
        <w:t xml:space="preserve"> управителем </w:t>
      </w:r>
      <w:proofErr w:type="spellStart"/>
      <w:r w:rsidRPr="00834687">
        <w:rPr>
          <w:sz w:val="28"/>
          <w:szCs w:val="28"/>
        </w:rPr>
        <w:t>укладено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догові</w:t>
      </w:r>
      <w:proofErr w:type="gramStart"/>
      <w:r w:rsidRPr="00834687">
        <w:rPr>
          <w:sz w:val="28"/>
          <w:szCs w:val="28"/>
        </w:rPr>
        <w:t>р</w:t>
      </w:r>
      <w:proofErr w:type="spellEnd"/>
      <w:proofErr w:type="gramEnd"/>
      <w:r w:rsidRPr="00834687">
        <w:rPr>
          <w:sz w:val="28"/>
          <w:szCs w:val="28"/>
        </w:rPr>
        <w:t xml:space="preserve"> на </w:t>
      </w:r>
      <w:proofErr w:type="spellStart"/>
      <w:r w:rsidRPr="00834687">
        <w:rPr>
          <w:sz w:val="28"/>
          <w:szCs w:val="28"/>
        </w:rPr>
        <w:t>виконання</w:t>
      </w:r>
      <w:proofErr w:type="spellEnd"/>
      <w:r w:rsidRPr="00834687">
        <w:rPr>
          <w:sz w:val="28"/>
          <w:szCs w:val="28"/>
        </w:rPr>
        <w:t xml:space="preserve"> ремонтно-</w:t>
      </w:r>
      <w:proofErr w:type="spellStart"/>
      <w:r w:rsidRPr="00834687">
        <w:rPr>
          <w:sz w:val="28"/>
          <w:szCs w:val="28"/>
        </w:rPr>
        <w:t>будівельних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робіт</w:t>
      </w:r>
      <w:proofErr w:type="spellEnd"/>
      <w:r w:rsidRPr="00834687">
        <w:rPr>
          <w:sz w:val="28"/>
          <w:szCs w:val="28"/>
        </w:rPr>
        <w:t>;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</w:t>
      </w:r>
      <w:proofErr w:type="spellStart"/>
      <w:r w:rsidRPr="00834687">
        <w:rPr>
          <w:sz w:val="28"/>
          <w:szCs w:val="28"/>
        </w:rPr>
        <w:t>уповноважений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представник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власника</w:t>
      </w:r>
      <w:proofErr w:type="spellEnd"/>
      <w:r w:rsidRPr="00834687">
        <w:rPr>
          <w:sz w:val="28"/>
          <w:szCs w:val="28"/>
        </w:rPr>
        <w:t xml:space="preserve"> – </w:t>
      </w:r>
      <w:proofErr w:type="spellStart"/>
      <w:r w:rsidRPr="00834687">
        <w:rPr>
          <w:sz w:val="28"/>
          <w:szCs w:val="28"/>
        </w:rPr>
        <w:t>фізична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або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юридична</w:t>
      </w:r>
      <w:proofErr w:type="spellEnd"/>
      <w:r w:rsidRPr="00834687">
        <w:rPr>
          <w:sz w:val="28"/>
          <w:szCs w:val="28"/>
        </w:rPr>
        <w:t xml:space="preserve"> особа, яка </w:t>
      </w:r>
      <w:proofErr w:type="spellStart"/>
      <w:r w:rsidRPr="00834687">
        <w:rPr>
          <w:sz w:val="28"/>
          <w:szCs w:val="28"/>
        </w:rPr>
        <w:t>представляє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інтереси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власника</w:t>
      </w:r>
      <w:proofErr w:type="spellEnd"/>
      <w:r w:rsidRPr="00834687">
        <w:rPr>
          <w:sz w:val="28"/>
          <w:szCs w:val="28"/>
        </w:rPr>
        <w:t xml:space="preserve">, </w:t>
      </w:r>
      <w:proofErr w:type="gramStart"/>
      <w:r w:rsidRPr="00834687">
        <w:rPr>
          <w:sz w:val="28"/>
          <w:szCs w:val="28"/>
        </w:rPr>
        <w:t>у</w:t>
      </w:r>
      <w:proofErr w:type="gramEnd"/>
      <w:r w:rsidRPr="00834687">
        <w:rPr>
          <w:sz w:val="28"/>
          <w:szCs w:val="28"/>
        </w:rPr>
        <w:t xml:space="preserve"> тому </w:t>
      </w:r>
      <w:proofErr w:type="spellStart"/>
      <w:r w:rsidRPr="00834687">
        <w:rPr>
          <w:sz w:val="28"/>
          <w:szCs w:val="28"/>
        </w:rPr>
        <w:t>числі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наймач</w:t>
      </w:r>
      <w:proofErr w:type="spellEnd"/>
      <w:r w:rsidRPr="00834687">
        <w:rPr>
          <w:sz w:val="28"/>
          <w:szCs w:val="28"/>
        </w:rPr>
        <w:t xml:space="preserve"> (</w:t>
      </w:r>
      <w:proofErr w:type="spellStart"/>
      <w:r w:rsidRPr="00834687">
        <w:rPr>
          <w:sz w:val="28"/>
          <w:szCs w:val="28"/>
        </w:rPr>
        <w:t>якщо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інше</w:t>
      </w:r>
      <w:proofErr w:type="spellEnd"/>
      <w:r w:rsidRPr="00834687">
        <w:rPr>
          <w:sz w:val="28"/>
          <w:szCs w:val="28"/>
        </w:rPr>
        <w:t xml:space="preserve"> не </w:t>
      </w:r>
      <w:proofErr w:type="spellStart"/>
      <w:r w:rsidRPr="00834687">
        <w:rPr>
          <w:sz w:val="28"/>
          <w:szCs w:val="28"/>
        </w:rPr>
        <w:t>встановлено</w:t>
      </w:r>
      <w:proofErr w:type="spellEnd"/>
      <w:r w:rsidRPr="00834687">
        <w:rPr>
          <w:sz w:val="28"/>
          <w:szCs w:val="28"/>
        </w:rPr>
        <w:t xml:space="preserve"> договором);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управитель – </w:t>
      </w:r>
      <w:proofErr w:type="spellStart"/>
      <w:r w:rsidRPr="00834687">
        <w:rPr>
          <w:sz w:val="28"/>
          <w:szCs w:val="28"/>
        </w:rPr>
        <w:t>комунальне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proofErr w:type="gramStart"/>
      <w:r w:rsidRPr="00834687">
        <w:rPr>
          <w:sz w:val="28"/>
          <w:szCs w:val="28"/>
        </w:rPr>
        <w:t>п</w:t>
      </w:r>
      <w:proofErr w:type="gramEnd"/>
      <w:r w:rsidRPr="00834687">
        <w:rPr>
          <w:sz w:val="28"/>
          <w:szCs w:val="28"/>
        </w:rPr>
        <w:t>ідприємство</w:t>
      </w:r>
      <w:proofErr w:type="spellEnd"/>
      <w:r w:rsidRPr="008346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Черкаської </w:t>
      </w:r>
      <w:proofErr w:type="spellStart"/>
      <w:r w:rsidRPr="00834687">
        <w:rPr>
          <w:sz w:val="28"/>
          <w:szCs w:val="28"/>
        </w:rPr>
        <w:t>міської</w:t>
      </w:r>
      <w:proofErr w:type="spellEnd"/>
      <w:r w:rsidRPr="00834687">
        <w:rPr>
          <w:sz w:val="28"/>
          <w:szCs w:val="28"/>
        </w:rPr>
        <w:t xml:space="preserve"> ради, яке за договором з </w:t>
      </w:r>
      <w:proofErr w:type="spellStart"/>
      <w:r w:rsidRPr="00834687">
        <w:rPr>
          <w:sz w:val="28"/>
          <w:szCs w:val="28"/>
        </w:rPr>
        <w:t>власником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здійснює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управління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будинком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спорудою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житловим</w:t>
      </w:r>
      <w:proofErr w:type="spellEnd"/>
      <w:r w:rsidRPr="00834687">
        <w:rPr>
          <w:sz w:val="28"/>
          <w:szCs w:val="28"/>
        </w:rPr>
        <w:t xml:space="preserve"> комплексом </w:t>
      </w:r>
      <w:proofErr w:type="spellStart"/>
      <w:r w:rsidRPr="00834687">
        <w:rPr>
          <w:sz w:val="28"/>
          <w:szCs w:val="28"/>
        </w:rPr>
        <w:t>або</w:t>
      </w:r>
      <w:proofErr w:type="spellEnd"/>
      <w:r w:rsidRPr="00834687">
        <w:rPr>
          <w:sz w:val="28"/>
          <w:szCs w:val="28"/>
        </w:rPr>
        <w:t xml:space="preserve"> комплексом </w:t>
      </w:r>
      <w:proofErr w:type="spellStart"/>
      <w:r w:rsidRPr="00834687">
        <w:rPr>
          <w:sz w:val="28"/>
          <w:szCs w:val="28"/>
        </w:rPr>
        <w:t>будинків</w:t>
      </w:r>
      <w:proofErr w:type="spellEnd"/>
      <w:r w:rsidRPr="00834687">
        <w:rPr>
          <w:sz w:val="28"/>
          <w:szCs w:val="28"/>
        </w:rPr>
        <w:t xml:space="preserve"> і </w:t>
      </w:r>
      <w:proofErr w:type="spellStart"/>
      <w:r w:rsidRPr="00834687">
        <w:rPr>
          <w:sz w:val="28"/>
          <w:szCs w:val="28"/>
        </w:rPr>
        <w:t>споруд</w:t>
      </w:r>
      <w:proofErr w:type="spellEnd"/>
      <w:r w:rsidRPr="00834687">
        <w:rPr>
          <w:sz w:val="28"/>
          <w:szCs w:val="28"/>
        </w:rPr>
        <w:t xml:space="preserve"> і </w:t>
      </w:r>
      <w:proofErr w:type="spellStart"/>
      <w:r w:rsidRPr="00834687">
        <w:rPr>
          <w:sz w:val="28"/>
          <w:szCs w:val="28"/>
        </w:rPr>
        <w:t>забезпечує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належну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експлуатацію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відповідно</w:t>
      </w:r>
      <w:proofErr w:type="spellEnd"/>
      <w:r w:rsidRPr="00834687">
        <w:rPr>
          <w:sz w:val="28"/>
          <w:szCs w:val="28"/>
        </w:rPr>
        <w:t xml:space="preserve"> до закону та умов договору (у </w:t>
      </w:r>
      <w:proofErr w:type="spellStart"/>
      <w:r w:rsidRPr="00834687">
        <w:rPr>
          <w:sz w:val="28"/>
          <w:szCs w:val="28"/>
        </w:rPr>
        <w:t>випадку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відсутності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такої</w:t>
      </w:r>
      <w:proofErr w:type="spellEnd"/>
      <w:r w:rsidRPr="00834687">
        <w:rPr>
          <w:sz w:val="28"/>
          <w:szCs w:val="28"/>
        </w:rPr>
        <w:t xml:space="preserve"> особи </w:t>
      </w:r>
      <w:proofErr w:type="spellStart"/>
      <w:r w:rsidRPr="00834687">
        <w:rPr>
          <w:sz w:val="28"/>
          <w:szCs w:val="28"/>
        </w:rPr>
        <w:t>функції</w:t>
      </w:r>
      <w:proofErr w:type="spellEnd"/>
      <w:r w:rsidRPr="00834687">
        <w:rPr>
          <w:sz w:val="28"/>
          <w:szCs w:val="28"/>
        </w:rPr>
        <w:t xml:space="preserve"> управителя </w:t>
      </w:r>
      <w:proofErr w:type="spellStart"/>
      <w:r w:rsidRPr="00834687">
        <w:rPr>
          <w:sz w:val="28"/>
          <w:szCs w:val="28"/>
        </w:rPr>
        <w:t>виконує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балансоутримувач</w:t>
      </w:r>
      <w:proofErr w:type="spellEnd"/>
      <w:r w:rsidRPr="00834687">
        <w:rPr>
          <w:sz w:val="28"/>
          <w:szCs w:val="28"/>
        </w:rPr>
        <w:t>).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proofErr w:type="spellStart"/>
      <w:r w:rsidRPr="00834687">
        <w:rPr>
          <w:sz w:val="28"/>
          <w:szCs w:val="28"/>
        </w:rPr>
        <w:t>Інші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терміни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вживаються</w:t>
      </w:r>
      <w:proofErr w:type="spellEnd"/>
      <w:r w:rsidRPr="00834687">
        <w:rPr>
          <w:sz w:val="28"/>
          <w:szCs w:val="28"/>
        </w:rPr>
        <w:t xml:space="preserve"> у </w:t>
      </w:r>
      <w:proofErr w:type="spellStart"/>
      <w:r w:rsidRPr="00834687">
        <w:rPr>
          <w:sz w:val="28"/>
          <w:szCs w:val="28"/>
        </w:rPr>
        <w:t>значеннях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визначених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законодавством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1.3. </w:t>
      </w:r>
      <w:proofErr w:type="spellStart"/>
      <w:r w:rsidRPr="00834687">
        <w:rPr>
          <w:sz w:val="28"/>
          <w:szCs w:val="28"/>
        </w:rPr>
        <w:t>Відповідно</w:t>
      </w:r>
      <w:proofErr w:type="spellEnd"/>
      <w:r w:rsidRPr="00834687">
        <w:rPr>
          <w:sz w:val="28"/>
          <w:szCs w:val="28"/>
        </w:rPr>
        <w:t xml:space="preserve"> до закону </w:t>
      </w:r>
      <w:proofErr w:type="spellStart"/>
      <w:r w:rsidRPr="00834687">
        <w:rPr>
          <w:sz w:val="28"/>
          <w:szCs w:val="28"/>
        </w:rPr>
        <w:t>співвласники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зобов’язані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забезпечувати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належне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утримання</w:t>
      </w:r>
      <w:proofErr w:type="spell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належний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санітарний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протипожежний</w:t>
      </w:r>
      <w:proofErr w:type="spellEnd"/>
      <w:r w:rsidRPr="00834687">
        <w:rPr>
          <w:sz w:val="28"/>
          <w:szCs w:val="28"/>
        </w:rPr>
        <w:t xml:space="preserve"> і </w:t>
      </w:r>
      <w:proofErr w:type="spellStart"/>
      <w:proofErr w:type="gramStart"/>
      <w:r w:rsidRPr="00834687">
        <w:rPr>
          <w:sz w:val="28"/>
          <w:szCs w:val="28"/>
        </w:rPr>
        <w:t>техн</w:t>
      </w:r>
      <w:proofErr w:type="gramEnd"/>
      <w:r w:rsidRPr="00834687">
        <w:rPr>
          <w:sz w:val="28"/>
          <w:szCs w:val="28"/>
        </w:rPr>
        <w:t>ічний</w:t>
      </w:r>
      <w:proofErr w:type="spellEnd"/>
      <w:r w:rsidRPr="00834687">
        <w:rPr>
          <w:sz w:val="28"/>
          <w:szCs w:val="28"/>
        </w:rPr>
        <w:t xml:space="preserve"> стан </w:t>
      </w:r>
      <w:proofErr w:type="spellStart"/>
      <w:r w:rsidRPr="00834687">
        <w:rPr>
          <w:sz w:val="28"/>
          <w:szCs w:val="28"/>
        </w:rPr>
        <w:t>спільного</w:t>
      </w:r>
      <w:proofErr w:type="spellEnd"/>
      <w:r w:rsidRPr="00834687">
        <w:rPr>
          <w:sz w:val="28"/>
          <w:szCs w:val="28"/>
        </w:rPr>
        <w:t xml:space="preserve"> майна </w:t>
      </w:r>
      <w:proofErr w:type="spellStart"/>
      <w:r w:rsidRPr="00834687">
        <w:rPr>
          <w:sz w:val="28"/>
          <w:szCs w:val="28"/>
        </w:rPr>
        <w:t>багатоквартирного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забезпечувати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технічне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обслуговування</w:t>
      </w:r>
      <w:proofErr w:type="spellEnd"/>
      <w:r w:rsidRPr="00834687">
        <w:rPr>
          <w:sz w:val="28"/>
          <w:szCs w:val="28"/>
        </w:rPr>
        <w:t xml:space="preserve"> та у </w:t>
      </w:r>
      <w:proofErr w:type="spellStart"/>
      <w:r w:rsidRPr="00834687">
        <w:rPr>
          <w:sz w:val="28"/>
          <w:szCs w:val="28"/>
        </w:rPr>
        <w:t>разі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необхідності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проведення</w:t>
      </w:r>
      <w:proofErr w:type="spellEnd"/>
      <w:r w:rsidRPr="00834687">
        <w:rPr>
          <w:sz w:val="28"/>
          <w:szCs w:val="28"/>
        </w:rPr>
        <w:t xml:space="preserve"> поточного і </w:t>
      </w:r>
      <w:proofErr w:type="spellStart"/>
      <w:r w:rsidRPr="00834687">
        <w:rPr>
          <w:sz w:val="28"/>
          <w:szCs w:val="28"/>
        </w:rPr>
        <w:t>капітального</w:t>
      </w:r>
      <w:proofErr w:type="spellEnd"/>
      <w:r w:rsidRPr="00834687">
        <w:rPr>
          <w:sz w:val="28"/>
          <w:szCs w:val="28"/>
        </w:rPr>
        <w:t xml:space="preserve"> ремонту </w:t>
      </w:r>
      <w:proofErr w:type="spellStart"/>
      <w:r w:rsidRPr="00834687">
        <w:rPr>
          <w:sz w:val="28"/>
          <w:szCs w:val="28"/>
        </w:rPr>
        <w:t>спільного</w:t>
      </w:r>
      <w:proofErr w:type="spellEnd"/>
      <w:r w:rsidRPr="00834687">
        <w:rPr>
          <w:sz w:val="28"/>
          <w:szCs w:val="28"/>
        </w:rPr>
        <w:t xml:space="preserve"> майна </w:t>
      </w:r>
      <w:proofErr w:type="spellStart"/>
      <w:r w:rsidRPr="00834687">
        <w:rPr>
          <w:sz w:val="28"/>
          <w:szCs w:val="28"/>
        </w:rPr>
        <w:t>багатоквартирного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proofErr w:type="spellStart"/>
      <w:r w:rsidRPr="00834687">
        <w:rPr>
          <w:sz w:val="28"/>
          <w:szCs w:val="28"/>
        </w:rPr>
        <w:t>Кожний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несе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зобов’язання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щодо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належного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утримання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експлуатації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реконструкції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реставрації</w:t>
      </w:r>
      <w:proofErr w:type="spellEnd"/>
      <w:r w:rsidRPr="00834687">
        <w:rPr>
          <w:sz w:val="28"/>
          <w:szCs w:val="28"/>
        </w:rPr>
        <w:t xml:space="preserve">, поточного і </w:t>
      </w:r>
      <w:proofErr w:type="spellStart"/>
      <w:r w:rsidRPr="00834687">
        <w:rPr>
          <w:sz w:val="28"/>
          <w:szCs w:val="28"/>
        </w:rPr>
        <w:t>капітального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ремонтів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proofErr w:type="gramStart"/>
      <w:r w:rsidRPr="00834687">
        <w:rPr>
          <w:sz w:val="28"/>
          <w:szCs w:val="28"/>
        </w:rPr>
        <w:lastRenderedPageBreak/>
        <w:t>техн</w:t>
      </w:r>
      <w:proofErr w:type="gramEnd"/>
      <w:r w:rsidRPr="00834687">
        <w:rPr>
          <w:sz w:val="28"/>
          <w:szCs w:val="28"/>
        </w:rPr>
        <w:t>ічного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переоснащення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спільного</w:t>
      </w:r>
      <w:proofErr w:type="spellEnd"/>
      <w:r w:rsidRPr="00834687">
        <w:rPr>
          <w:sz w:val="28"/>
          <w:szCs w:val="28"/>
        </w:rPr>
        <w:t xml:space="preserve"> майна </w:t>
      </w:r>
      <w:proofErr w:type="spellStart"/>
      <w:r w:rsidRPr="00834687">
        <w:rPr>
          <w:sz w:val="28"/>
          <w:szCs w:val="28"/>
        </w:rPr>
        <w:t>багатоквартирного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пропорційно</w:t>
      </w:r>
      <w:proofErr w:type="spellEnd"/>
      <w:r w:rsidRPr="00834687">
        <w:rPr>
          <w:sz w:val="28"/>
          <w:szCs w:val="28"/>
        </w:rPr>
        <w:t xml:space="preserve"> до </w:t>
      </w:r>
      <w:proofErr w:type="spellStart"/>
      <w:r w:rsidRPr="00834687">
        <w:rPr>
          <w:sz w:val="28"/>
          <w:szCs w:val="28"/>
        </w:rPr>
        <w:t>його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частки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співвласника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proofErr w:type="gramStart"/>
      <w:r w:rsidRPr="00834687">
        <w:rPr>
          <w:sz w:val="28"/>
          <w:szCs w:val="28"/>
        </w:rPr>
        <w:t>У</w:t>
      </w:r>
      <w:proofErr w:type="gramEnd"/>
      <w:r w:rsidRPr="00834687">
        <w:rPr>
          <w:sz w:val="28"/>
          <w:szCs w:val="28"/>
        </w:rPr>
        <w:t xml:space="preserve"> </w:t>
      </w:r>
      <w:proofErr w:type="spellStart"/>
      <w:proofErr w:type="gramStart"/>
      <w:r w:rsidRPr="00834687">
        <w:rPr>
          <w:sz w:val="28"/>
          <w:szCs w:val="28"/>
        </w:rPr>
        <w:t>раз</w:t>
      </w:r>
      <w:proofErr w:type="gramEnd"/>
      <w:r w:rsidRPr="00834687">
        <w:rPr>
          <w:sz w:val="28"/>
          <w:szCs w:val="28"/>
        </w:rPr>
        <w:t>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відчуження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квартири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чи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нежитлового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приміщення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новий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власник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набуває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усіх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обов’язків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попереднього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власника</w:t>
      </w:r>
      <w:proofErr w:type="spellEnd"/>
      <w:r w:rsidRPr="00834687">
        <w:rPr>
          <w:sz w:val="28"/>
          <w:szCs w:val="28"/>
        </w:rPr>
        <w:t xml:space="preserve"> як </w:t>
      </w:r>
      <w:proofErr w:type="spellStart"/>
      <w:r w:rsidRPr="00834687">
        <w:rPr>
          <w:sz w:val="28"/>
          <w:szCs w:val="28"/>
        </w:rPr>
        <w:t>співвласника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> </w:t>
      </w:r>
    </w:p>
    <w:p w:rsidR="00F717E3" w:rsidRPr="00834687" w:rsidRDefault="00F717E3" w:rsidP="00F717E3">
      <w:pPr>
        <w:pStyle w:val="a6"/>
        <w:ind w:left="349"/>
        <w:rPr>
          <w:sz w:val="28"/>
          <w:szCs w:val="28"/>
        </w:rPr>
      </w:pPr>
      <w:r w:rsidRPr="00834687">
        <w:rPr>
          <w:b/>
          <w:bCs/>
          <w:sz w:val="28"/>
          <w:szCs w:val="28"/>
        </w:rPr>
        <w:t>2. </w:t>
      </w:r>
      <w:proofErr w:type="spellStart"/>
      <w:r w:rsidRPr="00834687">
        <w:rPr>
          <w:b/>
          <w:bCs/>
          <w:sz w:val="28"/>
          <w:szCs w:val="28"/>
        </w:rPr>
        <w:t>Визначення</w:t>
      </w:r>
      <w:proofErr w:type="spellEnd"/>
      <w:r w:rsidRPr="00834687">
        <w:rPr>
          <w:b/>
          <w:bCs/>
          <w:sz w:val="28"/>
          <w:szCs w:val="28"/>
        </w:rPr>
        <w:t xml:space="preserve"> </w:t>
      </w:r>
      <w:proofErr w:type="spellStart"/>
      <w:r w:rsidRPr="00834687">
        <w:rPr>
          <w:b/>
          <w:bCs/>
          <w:sz w:val="28"/>
          <w:szCs w:val="28"/>
        </w:rPr>
        <w:t>обсягу</w:t>
      </w:r>
      <w:proofErr w:type="spellEnd"/>
      <w:r w:rsidRPr="00834687">
        <w:rPr>
          <w:b/>
          <w:bCs/>
          <w:sz w:val="28"/>
          <w:szCs w:val="28"/>
        </w:rPr>
        <w:t xml:space="preserve"> </w:t>
      </w:r>
      <w:proofErr w:type="spellStart"/>
      <w:r w:rsidRPr="00834687">
        <w:rPr>
          <w:b/>
          <w:bCs/>
          <w:sz w:val="28"/>
          <w:szCs w:val="28"/>
        </w:rPr>
        <w:t>робіт</w:t>
      </w:r>
      <w:proofErr w:type="spellEnd"/>
      <w:r w:rsidRPr="00834687">
        <w:rPr>
          <w:b/>
          <w:bCs/>
          <w:sz w:val="28"/>
          <w:szCs w:val="28"/>
        </w:rPr>
        <w:t xml:space="preserve"> </w:t>
      </w:r>
      <w:proofErr w:type="spellStart"/>
      <w:r w:rsidRPr="00834687">
        <w:rPr>
          <w:b/>
          <w:bCs/>
          <w:sz w:val="28"/>
          <w:szCs w:val="28"/>
        </w:rPr>
        <w:t>із</w:t>
      </w:r>
      <w:proofErr w:type="spellEnd"/>
      <w:r w:rsidRPr="00834687">
        <w:rPr>
          <w:b/>
          <w:bCs/>
          <w:sz w:val="28"/>
          <w:szCs w:val="28"/>
        </w:rPr>
        <w:t xml:space="preserve"> </w:t>
      </w:r>
      <w:proofErr w:type="gramStart"/>
      <w:r w:rsidRPr="00834687">
        <w:rPr>
          <w:b/>
          <w:bCs/>
          <w:sz w:val="28"/>
          <w:szCs w:val="28"/>
        </w:rPr>
        <w:t>поточного</w:t>
      </w:r>
      <w:proofErr w:type="gramEnd"/>
      <w:r w:rsidRPr="00834687">
        <w:rPr>
          <w:b/>
          <w:bCs/>
          <w:sz w:val="28"/>
          <w:szCs w:val="28"/>
        </w:rPr>
        <w:t xml:space="preserve"> та </w:t>
      </w:r>
      <w:proofErr w:type="spellStart"/>
      <w:r w:rsidRPr="00834687">
        <w:rPr>
          <w:b/>
          <w:bCs/>
          <w:sz w:val="28"/>
          <w:szCs w:val="28"/>
        </w:rPr>
        <w:t>капітального</w:t>
      </w:r>
      <w:proofErr w:type="spellEnd"/>
      <w:r w:rsidRPr="00834687">
        <w:rPr>
          <w:b/>
          <w:bCs/>
          <w:sz w:val="28"/>
          <w:szCs w:val="28"/>
        </w:rPr>
        <w:t xml:space="preserve"> </w:t>
      </w:r>
      <w:proofErr w:type="spellStart"/>
      <w:r w:rsidRPr="00834687">
        <w:rPr>
          <w:b/>
          <w:bCs/>
          <w:sz w:val="28"/>
          <w:szCs w:val="28"/>
        </w:rPr>
        <w:t>ремонтів</w:t>
      </w:r>
      <w:proofErr w:type="spellEnd"/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2.1. </w:t>
      </w:r>
      <w:proofErr w:type="spellStart"/>
      <w:r w:rsidRPr="00834687">
        <w:rPr>
          <w:sz w:val="28"/>
          <w:szCs w:val="28"/>
        </w:rPr>
        <w:t>Обсяг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робіт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із</w:t>
      </w:r>
      <w:proofErr w:type="spellEnd"/>
      <w:r w:rsidRPr="00834687">
        <w:rPr>
          <w:sz w:val="28"/>
          <w:szCs w:val="28"/>
        </w:rPr>
        <w:t xml:space="preserve"> поточного та </w:t>
      </w:r>
      <w:proofErr w:type="spellStart"/>
      <w:r w:rsidRPr="00834687">
        <w:rPr>
          <w:sz w:val="28"/>
          <w:szCs w:val="28"/>
        </w:rPr>
        <w:t>капітального</w:t>
      </w:r>
      <w:proofErr w:type="spellEnd"/>
      <w:r w:rsidRPr="00834687">
        <w:rPr>
          <w:sz w:val="28"/>
          <w:szCs w:val="28"/>
        </w:rPr>
        <w:t xml:space="preserve"> ремонту </w:t>
      </w:r>
      <w:proofErr w:type="spellStart"/>
      <w:r w:rsidRPr="00834687">
        <w:rPr>
          <w:sz w:val="28"/>
          <w:szCs w:val="28"/>
        </w:rPr>
        <w:t>житлового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його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конструктивних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елементів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proofErr w:type="gramStart"/>
      <w:r w:rsidRPr="00834687">
        <w:rPr>
          <w:sz w:val="28"/>
          <w:szCs w:val="28"/>
        </w:rPr>
        <w:t>техн</w:t>
      </w:r>
      <w:proofErr w:type="gramEnd"/>
      <w:r w:rsidRPr="00834687">
        <w:rPr>
          <w:sz w:val="28"/>
          <w:szCs w:val="28"/>
        </w:rPr>
        <w:t>ічних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пристроїв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внутрішньобудинкових</w:t>
      </w:r>
      <w:proofErr w:type="spellEnd"/>
      <w:r w:rsidRPr="00834687">
        <w:rPr>
          <w:sz w:val="28"/>
          <w:szCs w:val="28"/>
        </w:rPr>
        <w:t xml:space="preserve"> систем, </w:t>
      </w:r>
      <w:proofErr w:type="spellStart"/>
      <w:r w:rsidRPr="00834687">
        <w:rPr>
          <w:sz w:val="28"/>
          <w:szCs w:val="28"/>
        </w:rPr>
        <w:t>прибудинкової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території</w:t>
      </w:r>
      <w:proofErr w:type="spell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елементів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зовнішнього</w:t>
      </w:r>
      <w:proofErr w:type="spellEnd"/>
      <w:r w:rsidRPr="00834687">
        <w:rPr>
          <w:sz w:val="28"/>
          <w:szCs w:val="28"/>
        </w:rPr>
        <w:t xml:space="preserve"> благоустрою </w:t>
      </w:r>
      <w:proofErr w:type="spellStart"/>
      <w:r w:rsidRPr="00834687">
        <w:rPr>
          <w:sz w:val="28"/>
          <w:szCs w:val="28"/>
        </w:rPr>
        <w:t>визначається</w:t>
      </w:r>
      <w:proofErr w:type="spellEnd"/>
      <w:r w:rsidRPr="00834687">
        <w:rPr>
          <w:sz w:val="28"/>
          <w:szCs w:val="28"/>
        </w:rPr>
        <w:t xml:space="preserve"> управителем в порядку, </w:t>
      </w:r>
      <w:proofErr w:type="spellStart"/>
      <w:r w:rsidRPr="00834687">
        <w:rPr>
          <w:sz w:val="28"/>
          <w:szCs w:val="28"/>
        </w:rPr>
        <w:t>передбаченому</w:t>
      </w:r>
      <w:proofErr w:type="spellEnd"/>
      <w:r w:rsidRPr="00834687">
        <w:rPr>
          <w:sz w:val="28"/>
          <w:szCs w:val="28"/>
        </w:rPr>
        <w:t xml:space="preserve"> «Правилами </w:t>
      </w:r>
      <w:proofErr w:type="spellStart"/>
      <w:r w:rsidRPr="00834687">
        <w:rPr>
          <w:sz w:val="28"/>
          <w:szCs w:val="28"/>
        </w:rPr>
        <w:t>утримання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жилих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будинків</w:t>
      </w:r>
      <w:proofErr w:type="spell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прибудинкових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територій</w:t>
      </w:r>
      <w:proofErr w:type="spellEnd"/>
      <w:r w:rsidRPr="00834687">
        <w:rPr>
          <w:sz w:val="28"/>
          <w:szCs w:val="28"/>
        </w:rPr>
        <w:t xml:space="preserve">», </w:t>
      </w:r>
      <w:proofErr w:type="spellStart"/>
      <w:r w:rsidRPr="00834687">
        <w:rPr>
          <w:sz w:val="28"/>
          <w:szCs w:val="28"/>
        </w:rPr>
        <w:t>затверджених</w:t>
      </w:r>
      <w:proofErr w:type="spellEnd"/>
      <w:r w:rsidRPr="00834687">
        <w:rPr>
          <w:sz w:val="28"/>
          <w:szCs w:val="28"/>
        </w:rPr>
        <w:t xml:space="preserve"> наказом </w:t>
      </w:r>
      <w:proofErr w:type="spellStart"/>
      <w:r w:rsidRPr="00834687">
        <w:rPr>
          <w:sz w:val="28"/>
          <w:szCs w:val="28"/>
        </w:rPr>
        <w:t>Держкомунгоспу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України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від</w:t>
      </w:r>
      <w:proofErr w:type="spellEnd"/>
      <w:r w:rsidRPr="00834687">
        <w:rPr>
          <w:sz w:val="28"/>
          <w:szCs w:val="28"/>
        </w:rPr>
        <w:t xml:space="preserve"> 17.05.2005 р. № 76.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2.2. </w:t>
      </w:r>
      <w:proofErr w:type="spellStart"/>
      <w:r w:rsidRPr="00834687">
        <w:rPr>
          <w:sz w:val="28"/>
          <w:szCs w:val="28"/>
        </w:rPr>
        <w:t>Співвласники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беруть</w:t>
      </w:r>
      <w:proofErr w:type="spellEnd"/>
      <w:r w:rsidRPr="00834687">
        <w:rPr>
          <w:sz w:val="28"/>
          <w:szCs w:val="28"/>
        </w:rPr>
        <w:t xml:space="preserve"> участь у </w:t>
      </w:r>
      <w:proofErr w:type="spellStart"/>
      <w:r w:rsidRPr="00834687">
        <w:rPr>
          <w:sz w:val="28"/>
          <w:szCs w:val="28"/>
        </w:rPr>
        <w:t>формуванні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обсягів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робіт</w:t>
      </w:r>
      <w:proofErr w:type="spellEnd"/>
      <w:r w:rsidRPr="00834687">
        <w:rPr>
          <w:sz w:val="28"/>
          <w:szCs w:val="28"/>
        </w:rPr>
        <w:t xml:space="preserve"> з </w:t>
      </w:r>
      <w:proofErr w:type="gramStart"/>
      <w:r w:rsidRPr="00834687">
        <w:rPr>
          <w:sz w:val="28"/>
          <w:szCs w:val="28"/>
        </w:rPr>
        <w:t>поточного</w:t>
      </w:r>
      <w:proofErr w:type="gram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капітального</w:t>
      </w:r>
      <w:proofErr w:type="spellEnd"/>
      <w:r w:rsidRPr="00834687">
        <w:rPr>
          <w:sz w:val="28"/>
          <w:szCs w:val="28"/>
        </w:rPr>
        <w:t xml:space="preserve"> ремонту шляхом </w:t>
      </w:r>
      <w:proofErr w:type="spellStart"/>
      <w:r w:rsidRPr="00834687">
        <w:rPr>
          <w:sz w:val="28"/>
          <w:szCs w:val="28"/>
        </w:rPr>
        <w:t>подання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відповідних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заяв</w:t>
      </w:r>
      <w:proofErr w:type="spell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звернень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>2.3. </w:t>
      </w:r>
      <w:proofErr w:type="spellStart"/>
      <w:r w:rsidRPr="00834687">
        <w:rPr>
          <w:sz w:val="28"/>
          <w:szCs w:val="28"/>
        </w:rPr>
        <w:t>Обсяг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робіт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із</w:t>
      </w:r>
      <w:proofErr w:type="spellEnd"/>
      <w:r w:rsidRPr="00834687">
        <w:rPr>
          <w:sz w:val="28"/>
          <w:szCs w:val="28"/>
        </w:rPr>
        <w:t xml:space="preserve"> </w:t>
      </w:r>
      <w:proofErr w:type="gramStart"/>
      <w:r w:rsidRPr="00834687">
        <w:rPr>
          <w:sz w:val="28"/>
          <w:szCs w:val="28"/>
        </w:rPr>
        <w:t>поточного</w:t>
      </w:r>
      <w:proofErr w:type="gram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капітального</w:t>
      </w:r>
      <w:proofErr w:type="spellEnd"/>
      <w:r w:rsidRPr="00834687">
        <w:rPr>
          <w:sz w:val="28"/>
          <w:szCs w:val="28"/>
        </w:rPr>
        <w:t xml:space="preserve"> ремонту </w:t>
      </w:r>
      <w:proofErr w:type="spellStart"/>
      <w:r w:rsidRPr="00834687">
        <w:rPr>
          <w:sz w:val="28"/>
          <w:szCs w:val="28"/>
        </w:rPr>
        <w:t>житлового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формується</w:t>
      </w:r>
      <w:proofErr w:type="spellEnd"/>
      <w:r w:rsidRPr="00834687">
        <w:rPr>
          <w:sz w:val="28"/>
          <w:szCs w:val="28"/>
        </w:rPr>
        <w:t xml:space="preserve"> з </w:t>
      </w:r>
      <w:proofErr w:type="spellStart"/>
      <w:r w:rsidRPr="00834687">
        <w:rPr>
          <w:sz w:val="28"/>
          <w:szCs w:val="28"/>
        </w:rPr>
        <w:t>урахуванням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приписів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органів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державної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влади</w:t>
      </w:r>
      <w:proofErr w:type="spell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місцевого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самоврядування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2.5. Управитель та </w:t>
      </w:r>
      <w:proofErr w:type="spellStart"/>
      <w:r w:rsidRPr="00834687">
        <w:rPr>
          <w:sz w:val="28"/>
          <w:szCs w:val="28"/>
        </w:rPr>
        <w:t>його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субпідрядники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зобов’язані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доводити</w:t>
      </w:r>
      <w:proofErr w:type="spellEnd"/>
      <w:r w:rsidRPr="00834687">
        <w:rPr>
          <w:sz w:val="28"/>
          <w:szCs w:val="28"/>
        </w:rPr>
        <w:t xml:space="preserve"> </w:t>
      </w:r>
      <w:proofErr w:type="gramStart"/>
      <w:r w:rsidRPr="00834687">
        <w:rPr>
          <w:sz w:val="28"/>
          <w:szCs w:val="28"/>
        </w:rPr>
        <w:t>до</w:t>
      </w:r>
      <w:proofErr w:type="gram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відома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наймачів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інформацію</w:t>
      </w:r>
      <w:proofErr w:type="spellEnd"/>
      <w:r w:rsidRPr="00834687">
        <w:rPr>
          <w:sz w:val="28"/>
          <w:szCs w:val="28"/>
        </w:rPr>
        <w:t xml:space="preserve"> про </w:t>
      </w:r>
      <w:proofErr w:type="spellStart"/>
      <w:r w:rsidRPr="00834687">
        <w:rPr>
          <w:sz w:val="28"/>
          <w:szCs w:val="28"/>
        </w:rPr>
        <w:t>плани</w:t>
      </w:r>
      <w:proofErr w:type="spellEnd"/>
      <w:r w:rsidRPr="00834687">
        <w:rPr>
          <w:sz w:val="28"/>
          <w:szCs w:val="28"/>
        </w:rPr>
        <w:t xml:space="preserve"> з </w:t>
      </w:r>
      <w:proofErr w:type="spellStart"/>
      <w:r w:rsidRPr="00834687">
        <w:rPr>
          <w:sz w:val="28"/>
          <w:szCs w:val="28"/>
        </w:rPr>
        <w:t>виконання</w:t>
      </w:r>
      <w:proofErr w:type="spellEnd"/>
      <w:r w:rsidRPr="00834687">
        <w:rPr>
          <w:sz w:val="28"/>
          <w:szCs w:val="28"/>
        </w:rPr>
        <w:t xml:space="preserve"> поточного та </w:t>
      </w:r>
      <w:proofErr w:type="spellStart"/>
      <w:r w:rsidRPr="00834687">
        <w:rPr>
          <w:sz w:val="28"/>
          <w:szCs w:val="28"/>
        </w:rPr>
        <w:t>капітального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ремонтів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proofErr w:type="spellStart"/>
      <w:r w:rsidRPr="00834687">
        <w:rPr>
          <w:sz w:val="28"/>
          <w:szCs w:val="28"/>
        </w:rPr>
        <w:t>Інформація</w:t>
      </w:r>
      <w:proofErr w:type="spellEnd"/>
      <w:r w:rsidRPr="00834687">
        <w:rPr>
          <w:sz w:val="28"/>
          <w:szCs w:val="28"/>
        </w:rPr>
        <w:t xml:space="preserve"> доводиться </w:t>
      </w:r>
      <w:proofErr w:type="spellStart"/>
      <w:r w:rsidRPr="00834687">
        <w:rPr>
          <w:sz w:val="28"/>
          <w:szCs w:val="28"/>
        </w:rPr>
        <w:t>зокрема</w:t>
      </w:r>
      <w:proofErr w:type="spellEnd"/>
      <w:r w:rsidRPr="00834687">
        <w:rPr>
          <w:sz w:val="28"/>
          <w:szCs w:val="28"/>
        </w:rPr>
        <w:t xml:space="preserve"> шляхом </w:t>
      </w:r>
      <w:proofErr w:type="spellStart"/>
      <w:r w:rsidRPr="00834687">
        <w:rPr>
          <w:sz w:val="28"/>
          <w:szCs w:val="28"/>
        </w:rPr>
        <w:t>розміщення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оголошень</w:t>
      </w:r>
      <w:proofErr w:type="spellEnd"/>
      <w:r w:rsidRPr="00834687">
        <w:rPr>
          <w:sz w:val="28"/>
          <w:szCs w:val="28"/>
        </w:rPr>
        <w:t xml:space="preserve"> на </w:t>
      </w:r>
      <w:proofErr w:type="spellStart"/>
      <w:r w:rsidRPr="00834687">
        <w:rPr>
          <w:sz w:val="28"/>
          <w:szCs w:val="28"/>
        </w:rPr>
        <w:t>інформаційних</w:t>
      </w:r>
      <w:proofErr w:type="spellEnd"/>
      <w:r w:rsidRPr="00834687">
        <w:rPr>
          <w:sz w:val="28"/>
          <w:szCs w:val="28"/>
        </w:rPr>
        <w:t xml:space="preserve"> стендах у </w:t>
      </w:r>
      <w:proofErr w:type="spellStart"/>
      <w:proofErr w:type="gramStart"/>
      <w:r w:rsidRPr="00834687">
        <w:rPr>
          <w:sz w:val="28"/>
          <w:szCs w:val="28"/>
        </w:rPr>
        <w:t>п</w:t>
      </w:r>
      <w:proofErr w:type="gramEnd"/>
      <w:r w:rsidRPr="00834687">
        <w:rPr>
          <w:sz w:val="28"/>
          <w:szCs w:val="28"/>
        </w:rPr>
        <w:t>ід’їздах</w:t>
      </w:r>
      <w:proofErr w:type="spellEnd"/>
      <w:r w:rsidRPr="00834687">
        <w:rPr>
          <w:sz w:val="28"/>
          <w:szCs w:val="28"/>
        </w:rPr>
        <w:t xml:space="preserve"> та/</w:t>
      </w:r>
      <w:proofErr w:type="spellStart"/>
      <w:r w:rsidRPr="00834687">
        <w:rPr>
          <w:sz w:val="28"/>
          <w:szCs w:val="28"/>
        </w:rPr>
        <w:t>або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біля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будинків</w:t>
      </w:r>
      <w:proofErr w:type="spellEnd"/>
      <w:r w:rsidRPr="00834687">
        <w:rPr>
          <w:sz w:val="28"/>
          <w:szCs w:val="28"/>
        </w:rPr>
        <w:t xml:space="preserve"> та на </w:t>
      </w:r>
      <w:proofErr w:type="spellStart"/>
      <w:r w:rsidRPr="00834687">
        <w:rPr>
          <w:sz w:val="28"/>
          <w:szCs w:val="28"/>
        </w:rPr>
        <w:t>сайті</w:t>
      </w:r>
      <w:proofErr w:type="spellEnd"/>
      <w:r w:rsidRPr="00834687">
        <w:rPr>
          <w:sz w:val="28"/>
          <w:szCs w:val="28"/>
        </w:rPr>
        <w:t xml:space="preserve"> управителя (</w:t>
      </w:r>
      <w:proofErr w:type="spellStart"/>
      <w:r w:rsidRPr="00834687">
        <w:rPr>
          <w:sz w:val="28"/>
          <w:szCs w:val="28"/>
        </w:rPr>
        <w:t>виконавця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послуги</w:t>
      </w:r>
      <w:proofErr w:type="spellEnd"/>
      <w:r w:rsidRPr="00834687">
        <w:rPr>
          <w:sz w:val="28"/>
          <w:szCs w:val="28"/>
        </w:rPr>
        <w:t>).</w:t>
      </w:r>
    </w:p>
    <w:p w:rsidR="00F717E3" w:rsidRPr="00834687" w:rsidRDefault="00F717E3" w:rsidP="00F717E3">
      <w:pPr>
        <w:pStyle w:val="a6"/>
        <w:ind w:left="349"/>
        <w:rPr>
          <w:sz w:val="28"/>
          <w:szCs w:val="28"/>
        </w:rPr>
      </w:pPr>
      <w:r w:rsidRPr="00834687">
        <w:rPr>
          <w:sz w:val="28"/>
          <w:szCs w:val="28"/>
        </w:rPr>
        <w:t> </w:t>
      </w:r>
    </w:p>
    <w:p w:rsidR="00F717E3" w:rsidRPr="00834687" w:rsidRDefault="00F717E3" w:rsidP="00F717E3">
      <w:pPr>
        <w:pStyle w:val="a6"/>
        <w:ind w:left="349"/>
        <w:rPr>
          <w:sz w:val="28"/>
          <w:szCs w:val="28"/>
        </w:rPr>
      </w:pPr>
      <w:r w:rsidRPr="00834687">
        <w:rPr>
          <w:b/>
          <w:bCs/>
          <w:sz w:val="28"/>
          <w:szCs w:val="28"/>
        </w:rPr>
        <w:t xml:space="preserve">3. </w:t>
      </w:r>
      <w:proofErr w:type="spellStart"/>
      <w:r w:rsidRPr="00834687">
        <w:rPr>
          <w:b/>
          <w:bCs/>
          <w:sz w:val="28"/>
          <w:szCs w:val="28"/>
        </w:rPr>
        <w:t>Збори</w:t>
      </w:r>
      <w:proofErr w:type="spellEnd"/>
      <w:r w:rsidRPr="00834687">
        <w:rPr>
          <w:b/>
          <w:bCs/>
          <w:sz w:val="28"/>
          <w:szCs w:val="28"/>
        </w:rPr>
        <w:t xml:space="preserve"> </w:t>
      </w:r>
      <w:proofErr w:type="spellStart"/>
      <w:r w:rsidRPr="00834687">
        <w:rPr>
          <w:b/>
          <w:bCs/>
          <w:sz w:val="28"/>
          <w:szCs w:val="28"/>
        </w:rPr>
        <w:t>співвласників</w:t>
      </w:r>
      <w:proofErr w:type="spellEnd"/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>3.1. </w:t>
      </w:r>
      <w:proofErr w:type="spellStart"/>
      <w:r w:rsidRPr="00834687">
        <w:rPr>
          <w:sz w:val="28"/>
          <w:szCs w:val="28"/>
        </w:rPr>
        <w:t>Питання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проведення</w:t>
      </w:r>
      <w:proofErr w:type="spellEnd"/>
      <w:r w:rsidRPr="00834687">
        <w:rPr>
          <w:sz w:val="28"/>
          <w:szCs w:val="28"/>
        </w:rPr>
        <w:t xml:space="preserve"> поточного і </w:t>
      </w:r>
      <w:proofErr w:type="spellStart"/>
      <w:r w:rsidRPr="00834687">
        <w:rPr>
          <w:sz w:val="28"/>
          <w:szCs w:val="28"/>
        </w:rPr>
        <w:t>капітального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ремонтів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реконструкції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реставрації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proofErr w:type="gramStart"/>
      <w:r w:rsidRPr="00834687">
        <w:rPr>
          <w:sz w:val="28"/>
          <w:szCs w:val="28"/>
        </w:rPr>
        <w:t>техн</w:t>
      </w:r>
      <w:proofErr w:type="gramEnd"/>
      <w:r w:rsidRPr="00834687">
        <w:rPr>
          <w:sz w:val="28"/>
          <w:szCs w:val="28"/>
        </w:rPr>
        <w:t>ічного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переоснащення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спільного</w:t>
      </w:r>
      <w:proofErr w:type="spellEnd"/>
      <w:r w:rsidRPr="00834687">
        <w:rPr>
          <w:sz w:val="28"/>
          <w:szCs w:val="28"/>
        </w:rPr>
        <w:t xml:space="preserve"> майна </w:t>
      </w:r>
      <w:proofErr w:type="spellStart"/>
      <w:r w:rsidRPr="00834687">
        <w:rPr>
          <w:sz w:val="28"/>
          <w:szCs w:val="28"/>
        </w:rPr>
        <w:t>багатоквартирного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визначення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підрядників</w:t>
      </w:r>
      <w:proofErr w:type="spellEnd"/>
      <w:r w:rsidRPr="00834687">
        <w:rPr>
          <w:sz w:val="28"/>
          <w:szCs w:val="28"/>
        </w:rPr>
        <w:t xml:space="preserve"> для </w:t>
      </w:r>
      <w:proofErr w:type="spellStart"/>
      <w:r w:rsidRPr="00834687">
        <w:rPr>
          <w:sz w:val="28"/>
          <w:szCs w:val="28"/>
        </w:rPr>
        <w:t>виконання</w:t>
      </w:r>
      <w:proofErr w:type="spellEnd"/>
      <w:r w:rsidRPr="00834687">
        <w:rPr>
          <w:sz w:val="28"/>
          <w:szCs w:val="28"/>
        </w:rPr>
        <w:t xml:space="preserve"> таких </w:t>
      </w:r>
      <w:proofErr w:type="spellStart"/>
      <w:r w:rsidRPr="00834687">
        <w:rPr>
          <w:sz w:val="28"/>
          <w:szCs w:val="28"/>
        </w:rPr>
        <w:t>робіт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вирішується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зборами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>3.2. </w:t>
      </w:r>
      <w:proofErr w:type="spellStart"/>
      <w:r w:rsidRPr="00834687">
        <w:rPr>
          <w:sz w:val="28"/>
          <w:szCs w:val="28"/>
        </w:rPr>
        <w:t>Збори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можуть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скликатися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ініціативною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групою</w:t>
      </w:r>
      <w:proofErr w:type="spellEnd"/>
      <w:r w:rsidRPr="00834687">
        <w:rPr>
          <w:sz w:val="28"/>
          <w:szCs w:val="28"/>
        </w:rPr>
        <w:t xml:space="preserve"> </w:t>
      </w:r>
      <w:proofErr w:type="gramStart"/>
      <w:r w:rsidRPr="00834687">
        <w:rPr>
          <w:sz w:val="28"/>
          <w:szCs w:val="28"/>
        </w:rPr>
        <w:t>у</w:t>
      </w:r>
      <w:proofErr w:type="gram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складі</w:t>
      </w:r>
      <w:proofErr w:type="spellEnd"/>
      <w:r w:rsidRPr="00834687">
        <w:rPr>
          <w:sz w:val="28"/>
          <w:szCs w:val="28"/>
        </w:rPr>
        <w:t xml:space="preserve"> не </w:t>
      </w:r>
      <w:proofErr w:type="spellStart"/>
      <w:r w:rsidRPr="00834687">
        <w:rPr>
          <w:sz w:val="28"/>
          <w:szCs w:val="28"/>
        </w:rPr>
        <w:t>менше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трьох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або</w:t>
      </w:r>
      <w:proofErr w:type="spellEnd"/>
      <w:r w:rsidRPr="00834687">
        <w:rPr>
          <w:sz w:val="28"/>
          <w:szCs w:val="28"/>
        </w:rPr>
        <w:t xml:space="preserve"> управителем.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3.3. </w:t>
      </w:r>
      <w:proofErr w:type="spellStart"/>
      <w:r w:rsidRPr="00834687">
        <w:rPr>
          <w:sz w:val="28"/>
          <w:szCs w:val="28"/>
        </w:rPr>
        <w:t>Повідомлення</w:t>
      </w:r>
      <w:proofErr w:type="spellEnd"/>
      <w:r w:rsidRPr="00834687">
        <w:rPr>
          <w:sz w:val="28"/>
          <w:szCs w:val="28"/>
        </w:rPr>
        <w:t xml:space="preserve"> про дату та </w:t>
      </w:r>
      <w:proofErr w:type="spellStart"/>
      <w:r w:rsidRPr="00834687">
        <w:rPr>
          <w:sz w:val="28"/>
          <w:szCs w:val="28"/>
        </w:rPr>
        <w:t>місце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проведення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зборів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proofErr w:type="gramStart"/>
      <w:r w:rsidRPr="00834687">
        <w:rPr>
          <w:sz w:val="28"/>
          <w:szCs w:val="28"/>
        </w:rPr>
        <w:t>в</w:t>
      </w:r>
      <w:proofErr w:type="gramEnd"/>
      <w:r w:rsidRPr="00834687">
        <w:rPr>
          <w:sz w:val="28"/>
          <w:szCs w:val="28"/>
        </w:rPr>
        <w:t>ідповідно</w:t>
      </w:r>
      <w:proofErr w:type="spellEnd"/>
      <w:r w:rsidRPr="00834687">
        <w:rPr>
          <w:sz w:val="28"/>
          <w:szCs w:val="28"/>
        </w:rPr>
        <w:t xml:space="preserve"> до </w:t>
      </w:r>
      <w:proofErr w:type="spellStart"/>
      <w:r w:rsidRPr="00834687">
        <w:rPr>
          <w:sz w:val="28"/>
          <w:szCs w:val="28"/>
        </w:rPr>
        <w:t>законодавства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реєстрованим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повідомленням</w:t>
      </w:r>
      <w:proofErr w:type="spellEnd"/>
      <w:r w:rsidRPr="00834687">
        <w:rPr>
          <w:sz w:val="28"/>
          <w:szCs w:val="28"/>
        </w:rPr>
        <w:t xml:space="preserve">, а </w:t>
      </w:r>
      <w:proofErr w:type="spellStart"/>
      <w:r w:rsidRPr="00834687">
        <w:rPr>
          <w:sz w:val="28"/>
          <w:szCs w:val="28"/>
        </w:rPr>
        <w:t>також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має</w:t>
      </w:r>
      <w:proofErr w:type="spellEnd"/>
      <w:r w:rsidRPr="00834687">
        <w:rPr>
          <w:sz w:val="28"/>
          <w:szCs w:val="28"/>
        </w:rPr>
        <w:t xml:space="preserve"> бути </w:t>
      </w:r>
      <w:proofErr w:type="spellStart"/>
      <w:r w:rsidRPr="00834687">
        <w:rPr>
          <w:sz w:val="28"/>
          <w:szCs w:val="28"/>
        </w:rPr>
        <w:t>розміщено</w:t>
      </w:r>
      <w:proofErr w:type="spellEnd"/>
      <w:r w:rsidRPr="00834687">
        <w:rPr>
          <w:sz w:val="28"/>
          <w:szCs w:val="28"/>
        </w:rPr>
        <w:t xml:space="preserve"> у </w:t>
      </w:r>
      <w:proofErr w:type="spellStart"/>
      <w:r w:rsidRPr="00834687">
        <w:rPr>
          <w:sz w:val="28"/>
          <w:szCs w:val="28"/>
        </w:rPr>
        <w:t>загальнодоступному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місці</w:t>
      </w:r>
      <w:proofErr w:type="spellEnd"/>
      <w:r w:rsidRPr="00834687">
        <w:rPr>
          <w:sz w:val="28"/>
          <w:szCs w:val="28"/>
        </w:rPr>
        <w:t xml:space="preserve"> при </w:t>
      </w:r>
      <w:proofErr w:type="spellStart"/>
      <w:r w:rsidRPr="00834687">
        <w:rPr>
          <w:sz w:val="28"/>
          <w:szCs w:val="28"/>
        </w:rPr>
        <w:t>вході</w:t>
      </w:r>
      <w:proofErr w:type="spellEnd"/>
      <w:r w:rsidRPr="00834687">
        <w:rPr>
          <w:sz w:val="28"/>
          <w:szCs w:val="28"/>
        </w:rPr>
        <w:t xml:space="preserve"> до кожного </w:t>
      </w:r>
      <w:proofErr w:type="spellStart"/>
      <w:r w:rsidRPr="00834687">
        <w:rPr>
          <w:sz w:val="28"/>
          <w:szCs w:val="28"/>
        </w:rPr>
        <w:t>під’їзду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багатоквартирного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3.4. На </w:t>
      </w:r>
      <w:proofErr w:type="spellStart"/>
      <w:r w:rsidRPr="00834687">
        <w:rPr>
          <w:sz w:val="28"/>
          <w:szCs w:val="28"/>
        </w:rPr>
        <w:t>збори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запрошуються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співвласники</w:t>
      </w:r>
      <w:proofErr w:type="spellEnd"/>
      <w:r w:rsidRPr="00834687">
        <w:rPr>
          <w:sz w:val="28"/>
          <w:szCs w:val="28"/>
        </w:rPr>
        <w:t xml:space="preserve"> (</w:t>
      </w:r>
      <w:proofErr w:type="spellStart"/>
      <w:r w:rsidRPr="00834687">
        <w:rPr>
          <w:sz w:val="28"/>
          <w:szCs w:val="28"/>
        </w:rPr>
        <w:t>їх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уповноважені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представники</w:t>
      </w:r>
      <w:proofErr w:type="spellEnd"/>
      <w:r w:rsidRPr="00834687">
        <w:rPr>
          <w:sz w:val="28"/>
          <w:szCs w:val="28"/>
        </w:rPr>
        <w:t>):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</w:t>
      </w:r>
      <w:proofErr w:type="spellStart"/>
      <w:r w:rsidRPr="00834687">
        <w:rPr>
          <w:sz w:val="28"/>
          <w:szCs w:val="28"/>
        </w:rPr>
        <w:t>всіх</w:t>
      </w:r>
      <w:proofErr w:type="spellEnd"/>
      <w:r w:rsidRPr="00834687">
        <w:rPr>
          <w:sz w:val="28"/>
          <w:szCs w:val="28"/>
        </w:rPr>
        <w:t xml:space="preserve"> квартир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якщо</w:t>
      </w:r>
      <w:proofErr w:type="spellEnd"/>
      <w:r w:rsidRPr="00834687">
        <w:rPr>
          <w:sz w:val="28"/>
          <w:szCs w:val="28"/>
        </w:rPr>
        <w:t xml:space="preserve"> ремонт </w:t>
      </w:r>
      <w:proofErr w:type="spellStart"/>
      <w:r w:rsidRPr="00834687">
        <w:rPr>
          <w:sz w:val="28"/>
          <w:szCs w:val="28"/>
        </w:rPr>
        <w:t>стосується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загальнобудинкових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елементів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 xml:space="preserve"> (</w:t>
      </w:r>
      <w:proofErr w:type="spellStart"/>
      <w:r w:rsidRPr="00834687">
        <w:rPr>
          <w:sz w:val="28"/>
          <w:szCs w:val="28"/>
        </w:rPr>
        <w:t>даху</w:t>
      </w:r>
      <w:proofErr w:type="spellEnd"/>
      <w:r w:rsidRPr="00834687">
        <w:rPr>
          <w:sz w:val="28"/>
          <w:szCs w:val="28"/>
        </w:rPr>
        <w:t xml:space="preserve">, фасаду </w:t>
      </w:r>
      <w:proofErr w:type="spellStart"/>
      <w:r w:rsidRPr="00834687">
        <w:rPr>
          <w:sz w:val="28"/>
          <w:szCs w:val="28"/>
        </w:rPr>
        <w:t>тощо</w:t>
      </w:r>
      <w:proofErr w:type="spellEnd"/>
      <w:r w:rsidRPr="00834687">
        <w:rPr>
          <w:sz w:val="28"/>
          <w:szCs w:val="28"/>
        </w:rPr>
        <w:t>);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квартир </w:t>
      </w:r>
      <w:proofErr w:type="spellStart"/>
      <w:proofErr w:type="gramStart"/>
      <w:r w:rsidRPr="00834687">
        <w:rPr>
          <w:sz w:val="28"/>
          <w:szCs w:val="28"/>
        </w:rPr>
        <w:t>п</w:t>
      </w:r>
      <w:proofErr w:type="gramEnd"/>
      <w:r w:rsidRPr="00834687">
        <w:rPr>
          <w:sz w:val="28"/>
          <w:szCs w:val="28"/>
        </w:rPr>
        <w:t>ід’їзду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якщо</w:t>
      </w:r>
      <w:proofErr w:type="spellEnd"/>
      <w:r w:rsidRPr="00834687">
        <w:rPr>
          <w:sz w:val="28"/>
          <w:szCs w:val="28"/>
        </w:rPr>
        <w:t xml:space="preserve"> ремонт </w:t>
      </w:r>
      <w:proofErr w:type="spellStart"/>
      <w:r w:rsidRPr="00834687">
        <w:rPr>
          <w:sz w:val="28"/>
          <w:szCs w:val="28"/>
        </w:rPr>
        <w:t>забезпечить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покращення</w:t>
      </w:r>
      <w:proofErr w:type="spellEnd"/>
      <w:r w:rsidRPr="00834687">
        <w:rPr>
          <w:sz w:val="28"/>
          <w:szCs w:val="28"/>
        </w:rPr>
        <w:t xml:space="preserve"> для </w:t>
      </w:r>
      <w:proofErr w:type="spellStart"/>
      <w:r w:rsidRPr="00834687">
        <w:rPr>
          <w:sz w:val="28"/>
          <w:szCs w:val="28"/>
        </w:rPr>
        <w:t>власників</w:t>
      </w:r>
      <w:proofErr w:type="spellEnd"/>
      <w:r w:rsidRPr="00834687">
        <w:rPr>
          <w:sz w:val="28"/>
          <w:szCs w:val="28"/>
        </w:rPr>
        <w:t xml:space="preserve"> квартир </w:t>
      </w:r>
      <w:proofErr w:type="spellStart"/>
      <w:r w:rsidRPr="00834687">
        <w:rPr>
          <w:sz w:val="28"/>
          <w:szCs w:val="28"/>
        </w:rPr>
        <w:t>лише</w:t>
      </w:r>
      <w:proofErr w:type="spellEnd"/>
      <w:r w:rsidRPr="00834687">
        <w:rPr>
          <w:sz w:val="28"/>
          <w:szCs w:val="28"/>
        </w:rPr>
        <w:t xml:space="preserve"> одного </w:t>
      </w:r>
      <w:proofErr w:type="spellStart"/>
      <w:r w:rsidRPr="00834687">
        <w:rPr>
          <w:sz w:val="28"/>
          <w:szCs w:val="28"/>
        </w:rPr>
        <w:t>під’їзду</w:t>
      </w:r>
      <w:proofErr w:type="spellEnd"/>
      <w:r w:rsidRPr="00834687">
        <w:rPr>
          <w:sz w:val="28"/>
          <w:szCs w:val="28"/>
        </w:rPr>
        <w:t xml:space="preserve"> (</w:t>
      </w:r>
      <w:proofErr w:type="spellStart"/>
      <w:r w:rsidRPr="00834687">
        <w:rPr>
          <w:sz w:val="28"/>
          <w:szCs w:val="28"/>
        </w:rPr>
        <w:t>зокрема</w:t>
      </w:r>
      <w:proofErr w:type="spellEnd"/>
      <w:r w:rsidRPr="00834687">
        <w:rPr>
          <w:sz w:val="28"/>
          <w:szCs w:val="28"/>
        </w:rPr>
        <w:t xml:space="preserve">, ремонт </w:t>
      </w:r>
      <w:proofErr w:type="spellStart"/>
      <w:r w:rsidRPr="00834687">
        <w:rPr>
          <w:sz w:val="28"/>
          <w:szCs w:val="28"/>
        </w:rPr>
        <w:t>сходової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клітки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встановлення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нових</w:t>
      </w:r>
      <w:proofErr w:type="spellEnd"/>
      <w:r w:rsidRPr="00834687">
        <w:rPr>
          <w:sz w:val="28"/>
          <w:szCs w:val="28"/>
        </w:rPr>
        <w:t xml:space="preserve"> дверей </w:t>
      </w:r>
      <w:proofErr w:type="spellStart"/>
      <w:r w:rsidRPr="00834687">
        <w:rPr>
          <w:sz w:val="28"/>
          <w:szCs w:val="28"/>
        </w:rPr>
        <w:t>тощо</w:t>
      </w:r>
      <w:proofErr w:type="spellEnd"/>
      <w:r w:rsidRPr="00834687">
        <w:rPr>
          <w:sz w:val="28"/>
          <w:szCs w:val="28"/>
        </w:rPr>
        <w:t>);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</w:t>
      </w:r>
      <w:proofErr w:type="spellStart"/>
      <w:r w:rsidRPr="00834687">
        <w:rPr>
          <w:sz w:val="28"/>
          <w:szCs w:val="28"/>
        </w:rPr>
        <w:t>окремих</w:t>
      </w:r>
      <w:proofErr w:type="spellEnd"/>
      <w:r w:rsidRPr="00834687">
        <w:rPr>
          <w:sz w:val="28"/>
          <w:szCs w:val="28"/>
        </w:rPr>
        <w:t xml:space="preserve"> квартир – </w:t>
      </w:r>
      <w:proofErr w:type="spellStart"/>
      <w:r w:rsidRPr="00834687">
        <w:rPr>
          <w:sz w:val="28"/>
          <w:szCs w:val="28"/>
        </w:rPr>
        <w:t>якщо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покращення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будуть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забезпечені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тільки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їм</w:t>
      </w:r>
      <w:proofErr w:type="spellEnd"/>
      <w:r w:rsidRPr="00834687">
        <w:rPr>
          <w:sz w:val="28"/>
          <w:szCs w:val="28"/>
        </w:rPr>
        <w:t xml:space="preserve"> (</w:t>
      </w:r>
      <w:proofErr w:type="spellStart"/>
      <w:r w:rsidRPr="00834687">
        <w:rPr>
          <w:sz w:val="28"/>
          <w:szCs w:val="28"/>
        </w:rPr>
        <w:t>зокрема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утеплення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proofErr w:type="gramStart"/>
      <w:r w:rsidRPr="00834687">
        <w:rPr>
          <w:sz w:val="28"/>
          <w:szCs w:val="28"/>
        </w:rPr>
        <w:t>ст</w:t>
      </w:r>
      <w:proofErr w:type="gramEnd"/>
      <w:r w:rsidRPr="00834687">
        <w:rPr>
          <w:sz w:val="28"/>
          <w:szCs w:val="28"/>
        </w:rPr>
        <w:t>ін</w:t>
      </w:r>
      <w:proofErr w:type="spellEnd"/>
      <w:r w:rsidRPr="00834687">
        <w:rPr>
          <w:sz w:val="28"/>
          <w:szCs w:val="28"/>
        </w:rPr>
        <w:t>).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3.5. На </w:t>
      </w:r>
      <w:proofErr w:type="spellStart"/>
      <w:r w:rsidRPr="00834687">
        <w:rPr>
          <w:sz w:val="28"/>
          <w:szCs w:val="28"/>
        </w:rPr>
        <w:t>збори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також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запрошуються</w:t>
      </w:r>
      <w:proofErr w:type="spellEnd"/>
      <w:r w:rsidRPr="00834687">
        <w:rPr>
          <w:sz w:val="28"/>
          <w:szCs w:val="28"/>
        </w:rPr>
        <w:t>: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>– управитель;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</w:t>
      </w:r>
      <w:proofErr w:type="spellStart"/>
      <w:r w:rsidRPr="00834687">
        <w:rPr>
          <w:sz w:val="28"/>
          <w:szCs w:val="28"/>
        </w:rPr>
        <w:t>субпідрядник</w:t>
      </w:r>
      <w:proofErr w:type="spellEnd"/>
      <w:r w:rsidRPr="00834687">
        <w:rPr>
          <w:sz w:val="28"/>
          <w:szCs w:val="28"/>
        </w:rPr>
        <w:t xml:space="preserve"> (</w:t>
      </w:r>
      <w:proofErr w:type="spellStart"/>
      <w:r w:rsidRPr="00834687">
        <w:rPr>
          <w:sz w:val="28"/>
          <w:szCs w:val="28"/>
        </w:rPr>
        <w:t>якщо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такий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вже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визначений</w:t>
      </w:r>
      <w:proofErr w:type="spellEnd"/>
      <w:r w:rsidRPr="00834687">
        <w:rPr>
          <w:sz w:val="28"/>
          <w:szCs w:val="28"/>
        </w:rPr>
        <w:t xml:space="preserve"> на час </w:t>
      </w:r>
      <w:proofErr w:type="spellStart"/>
      <w:r w:rsidRPr="00834687">
        <w:rPr>
          <w:sz w:val="28"/>
          <w:szCs w:val="28"/>
        </w:rPr>
        <w:t>проведення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зборів</w:t>
      </w:r>
      <w:proofErr w:type="spellEnd"/>
      <w:r w:rsidRPr="00834687">
        <w:rPr>
          <w:sz w:val="28"/>
          <w:szCs w:val="28"/>
        </w:rPr>
        <w:t>);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</w:t>
      </w:r>
      <w:proofErr w:type="spellStart"/>
      <w:r w:rsidRPr="00834687">
        <w:rPr>
          <w:sz w:val="28"/>
          <w:szCs w:val="28"/>
        </w:rPr>
        <w:t>інші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зацікавлені</w:t>
      </w:r>
      <w:proofErr w:type="spellEnd"/>
      <w:r w:rsidRPr="00834687">
        <w:rPr>
          <w:sz w:val="28"/>
          <w:szCs w:val="28"/>
        </w:rPr>
        <w:t xml:space="preserve"> особи.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lastRenderedPageBreak/>
        <w:t>3.6. </w:t>
      </w:r>
      <w:proofErr w:type="spellStart"/>
      <w:r w:rsidRPr="00834687">
        <w:rPr>
          <w:sz w:val="28"/>
          <w:szCs w:val="28"/>
        </w:rPr>
        <w:t>Збори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оголошуються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відкритими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якщо</w:t>
      </w:r>
      <w:proofErr w:type="spellEnd"/>
      <w:r w:rsidRPr="00834687">
        <w:rPr>
          <w:sz w:val="28"/>
          <w:szCs w:val="28"/>
        </w:rPr>
        <w:t xml:space="preserve"> на них </w:t>
      </w:r>
      <w:proofErr w:type="spellStart"/>
      <w:r w:rsidRPr="00834687">
        <w:rPr>
          <w:sz w:val="28"/>
          <w:szCs w:val="28"/>
        </w:rPr>
        <w:t>присутні</w:t>
      </w:r>
      <w:proofErr w:type="spellEnd"/>
      <w:r w:rsidRPr="00834687">
        <w:rPr>
          <w:sz w:val="28"/>
          <w:szCs w:val="28"/>
        </w:rPr>
        <w:t xml:space="preserve"> не </w:t>
      </w:r>
      <w:proofErr w:type="spellStart"/>
      <w:r w:rsidRPr="00834687">
        <w:rPr>
          <w:sz w:val="28"/>
          <w:szCs w:val="28"/>
        </w:rPr>
        <w:t>менше</w:t>
      </w:r>
      <w:proofErr w:type="spellEnd"/>
      <w:r w:rsidRPr="00834687">
        <w:rPr>
          <w:sz w:val="28"/>
          <w:szCs w:val="28"/>
        </w:rPr>
        <w:t xml:space="preserve"> 3-х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 xml:space="preserve"> (</w:t>
      </w:r>
      <w:proofErr w:type="spellStart"/>
      <w:r w:rsidRPr="00834687">
        <w:rPr>
          <w:sz w:val="28"/>
          <w:szCs w:val="28"/>
        </w:rPr>
        <w:t>уповноважених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представників</w:t>
      </w:r>
      <w:proofErr w:type="spellEnd"/>
      <w:r w:rsidRPr="00834687">
        <w:rPr>
          <w:sz w:val="28"/>
          <w:szCs w:val="28"/>
        </w:rPr>
        <w:t xml:space="preserve">), </w:t>
      </w:r>
      <w:proofErr w:type="spellStart"/>
      <w:r w:rsidRPr="00834687">
        <w:rPr>
          <w:sz w:val="28"/>
          <w:szCs w:val="28"/>
        </w:rPr>
        <w:t>що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були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запрошені</w:t>
      </w:r>
      <w:proofErr w:type="spellEnd"/>
      <w:r w:rsidRPr="00834687">
        <w:rPr>
          <w:sz w:val="28"/>
          <w:szCs w:val="28"/>
        </w:rPr>
        <w:t xml:space="preserve">. </w:t>
      </w:r>
      <w:proofErr w:type="spellStart"/>
      <w:r w:rsidRPr="00834687">
        <w:rPr>
          <w:sz w:val="28"/>
          <w:szCs w:val="28"/>
        </w:rPr>
        <w:t>Веде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збори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їх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організатор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3.7. На </w:t>
      </w:r>
      <w:proofErr w:type="spellStart"/>
      <w:r w:rsidRPr="00834687">
        <w:rPr>
          <w:sz w:val="28"/>
          <w:szCs w:val="28"/>
        </w:rPr>
        <w:t>зборах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співвласникам</w:t>
      </w:r>
      <w:proofErr w:type="spellEnd"/>
      <w:r w:rsidRPr="00834687">
        <w:rPr>
          <w:sz w:val="28"/>
          <w:szCs w:val="28"/>
        </w:rPr>
        <w:t xml:space="preserve"> доводиться </w:t>
      </w:r>
      <w:proofErr w:type="spellStart"/>
      <w:r w:rsidRPr="00834687">
        <w:rPr>
          <w:sz w:val="28"/>
          <w:szCs w:val="28"/>
        </w:rPr>
        <w:t>наступна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інформація</w:t>
      </w:r>
      <w:proofErr w:type="spellEnd"/>
      <w:r w:rsidRPr="00834687">
        <w:rPr>
          <w:sz w:val="28"/>
          <w:szCs w:val="28"/>
        </w:rPr>
        <w:t>: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мета </w:t>
      </w:r>
      <w:proofErr w:type="spellStart"/>
      <w:r w:rsidRPr="00834687">
        <w:rPr>
          <w:sz w:val="28"/>
          <w:szCs w:val="28"/>
        </w:rPr>
        <w:t>проведення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зборі</w:t>
      </w:r>
      <w:proofErr w:type="gramStart"/>
      <w:r w:rsidRPr="00834687">
        <w:rPr>
          <w:sz w:val="28"/>
          <w:szCs w:val="28"/>
        </w:rPr>
        <w:t>в</w:t>
      </w:r>
      <w:proofErr w:type="spellEnd"/>
      <w:proofErr w:type="gram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вимоги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законодавства</w:t>
      </w:r>
      <w:proofErr w:type="spellEnd"/>
      <w:r w:rsidRPr="00834687">
        <w:rPr>
          <w:sz w:val="28"/>
          <w:szCs w:val="28"/>
        </w:rPr>
        <w:t xml:space="preserve"> до </w:t>
      </w:r>
      <w:proofErr w:type="spellStart"/>
      <w:r w:rsidRPr="00834687">
        <w:rPr>
          <w:sz w:val="28"/>
          <w:szCs w:val="28"/>
        </w:rPr>
        <w:t>власників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щодо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утримання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належного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їм</w:t>
      </w:r>
      <w:proofErr w:type="spellEnd"/>
      <w:r w:rsidRPr="00834687">
        <w:rPr>
          <w:sz w:val="28"/>
          <w:szCs w:val="28"/>
        </w:rPr>
        <w:t xml:space="preserve"> майна;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</w:t>
      </w:r>
      <w:proofErr w:type="spellStart"/>
      <w:r w:rsidRPr="00834687">
        <w:rPr>
          <w:sz w:val="28"/>
          <w:szCs w:val="28"/>
        </w:rPr>
        <w:t>обґрунтування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робіт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які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планується</w:t>
      </w:r>
      <w:proofErr w:type="spellEnd"/>
      <w:r w:rsidRPr="00834687">
        <w:rPr>
          <w:sz w:val="28"/>
          <w:szCs w:val="28"/>
        </w:rPr>
        <w:t xml:space="preserve"> провести у </w:t>
      </w:r>
      <w:proofErr w:type="spellStart"/>
      <w:r w:rsidRPr="00834687">
        <w:rPr>
          <w:sz w:val="28"/>
          <w:szCs w:val="28"/>
        </w:rPr>
        <w:t>їхньому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 xml:space="preserve"> (характеристика </w:t>
      </w:r>
      <w:proofErr w:type="spellStart"/>
      <w:r w:rsidRPr="00834687">
        <w:rPr>
          <w:sz w:val="28"/>
          <w:szCs w:val="28"/>
        </w:rPr>
        <w:t>робіт</w:t>
      </w:r>
      <w:proofErr w:type="spellEnd"/>
      <w:r w:rsidRPr="00834687">
        <w:rPr>
          <w:sz w:val="28"/>
          <w:szCs w:val="28"/>
        </w:rPr>
        <w:t xml:space="preserve">, строки </w:t>
      </w:r>
      <w:proofErr w:type="spellStart"/>
      <w:r w:rsidRPr="00834687">
        <w:rPr>
          <w:sz w:val="28"/>
          <w:szCs w:val="28"/>
        </w:rPr>
        <w:t>їх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проведення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об’єми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кошторисна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вартість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очікуваний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ефект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тощо</w:t>
      </w:r>
      <w:proofErr w:type="spellEnd"/>
      <w:r w:rsidRPr="00834687">
        <w:rPr>
          <w:sz w:val="28"/>
          <w:szCs w:val="28"/>
        </w:rPr>
        <w:t>);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</w:t>
      </w:r>
      <w:proofErr w:type="spellStart"/>
      <w:r w:rsidRPr="00834687">
        <w:rPr>
          <w:sz w:val="28"/>
          <w:szCs w:val="28"/>
        </w:rPr>
        <w:t>вимоги</w:t>
      </w:r>
      <w:proofErr w:type="spellEnd"/>
      <w:r w:rsidRPr="00834687">
        <w:rPr>
          <w:sz w:val="28"/>
          <w:szCs w:val="28"/>
        </w:rPr>
        <w:t xml:space="preserve"> закону та </w:t>
      </w:r>
      <w:proofErr w:type="spellStart"/>
      <w:r w:rsidRPr="00834687">
        <w:rPr>
          <w:sz w:val="28"/>
          <w:szCs w:val="28"/>
        </w:rPr>
        <w:t>цього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Положення</w:t>
      </w:r>
      <w:proofErr w:type="spell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необхідність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дольової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участі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 xml:space="preserve"> у </w:t>
      </w:r>
      <w:proofErr w:type="spellStart"/>
      <w:r w:rsidRPr="00834687">
        <w:rPr>
          <w:sz w:val="28"/>
          <w:szCs w:val="28"/>
        </w:rPr>
        <w:t>співфінансуванні</w:t>
      </w:r>
      <w:proofErr w:type="spellEnd"/>
      <w:r w:rsidRPr="00834687">
        <w:rPr>
          <w:sz w:val="28"/>
          <w:szCs w:val="28"/>
        </w:rPr>
        <w:t xml:space="preserve"> таких </w:t>
      </w:r>
      <w:proofErr w:type="spellStart"/>
      <w:r w:rsidRPr="00834687">
        <w:rPr>
          <w:sz w:val="28"/>
          <w:szCs w:val="28"/>
        </w:rPr>
        <w:t>робіт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розмі</w:t>
      </w:r>
      <w:proofErr w:type="gramStart"/>
      <w:r w:rsidRPr="00834687">
        <w:rPr>
          <w:sz w:val="28"/>
          <w:szCs w:val="28"/>
        </w:rPr>
        <w:t>р</w:t>
      </w:r>
      <w:proofErr w:type="spellEnd"/>
      <w:proofErr w:type="gram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спосіб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розрахунку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дольової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участі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3.8. </w:t>
      </w:r>
      <w:proofErr w:type="spellStart"/>
      <w:proofErr w:type="gramStart"/>
      <w:r w:rsidRPr="00834687">
        <w:rPr>
          <w:sz w:val="28"/>
          <w:szCs w:val="28"/>
        </w:rPr>
        <w:t>Р</w:t>
      </w:r>
      <w:proofErr w:type="gramEnd"/>
      <w:r w:rsidRPr="00834687">
        <w:rPr>
          <w:sz w:val="28"/>
          <w:szCs w:val="28"/>
        </w:rPr>
        <w:t>ішення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вважається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прийнятим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зборами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якщо</w:t>
      </w:r>
      <w:proofErr w:type="spellEnd"/>
      <w:r w:rsidRPr="00834687">
        <w:rPr>
          <w:sz w:val="28"/>
          <w:szCs w:val="28"/>
        </w:rPr>
        <w:t xml:space="preserve"> за </w:t>
      </w:r>
      <w:proofErr w:type="spellStart"/>
      <w:r w:rsidRPr="00834687">
        <w:rPr>
          <w:sz w:val="28"/>
          <w:szCs w:val="28"/>
        </w:rPr>
        <w:t>нього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проголосували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власники</w:t>
      </w:r>
      <w:proofErr w:type="spellEnd"/>
      <w:r w:rsidRPr="00834687">
        <w:rPr>
          <w:sz w:val="28"/>
          <w:szCs w:val="28"/>
        </w:rPr>
        <w:t xml:space="preserve"> квартир та </w:t>
      </w:r>
      <w:proofErr w:type="spellStart"/>
      <w:r w:rsidRPr="00834687">
        <w:rPr>
          <w:sz w:val="28"/>
          <w:szCs w:val="28"/>
        </w:rPr>
        <w:t>нежитлових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приміщень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площа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яких</w:t>
      </w:r>
      <w:proofErr w:type="spellEnd"/>
      <w:r w:rsidRPr="00834687">
        <w:rPr>
          <w:sz w:val="28"/>
          <w:szCs w:val="28"/>
        </w:rPr>
        <w:t xml:space="preserve"> разом </w:t>
      </w:r>
      <w:proofErr w:type="spellStart"/>
      <w:r w:rsidRPr="00834687">
        <w:rPr>
          <w:sz w:val="28"/>
          <w:szCs w:val="28"/>
        </w:rPr>
        <w:t>перевищує</w:t>
      </w:r>
      <w:proofErr w:type="spellEnd"/>
      <w:r w:rsidRPr="00834687">
        <w:rPr>
          <w:sz w:val="28"/>
          <w:szCs w:val="28"/>
        </w:rPr>
        <w:t xml:space="preserve"> 75 </w:t>
      </w:r>
      <w:proofErr w:type="spellStart"/>
      <w:r w:rsidRPr="00834687">
        <w:rPr>
          <w:sz w:val="28"/>
          <w:szCs w:val="28"/>
        </w:rPr>
        <w:t>відсотків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загальної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площі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всіх</w:t>
      </w:r>
      <w:proofErr w:type="spellEnd"/>
      <w:r w:rsidRPr="00834687">
        <w:rPr>
          <w:sz w:val="28"/>
          <w:szCs w:val="28"/>
        </w:rPr>
        <w:t xml:space="preserve"> квартир та </w:t>
      </w:r>
      <w:proofErr w:type="spellStart"/>
      <w:r w:rsidRPr="00834687">
        <w:rPr>
          <w:sz w:val="28"/>
          <w:szCs w:val="28"/>
        </w:rPr>
        <w:t>нежитлових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приміщень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багатоквартирного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proofErr w:type="spellStart"/>
      <w:r w:rsidRPr="00834687">
        <w:rPr>
          <w:sz w:val="28"/>
          <w:szCs w:val="28"/>
        </w:rPr>
        <w:t>Якщо</w:t>
      </w:r>
      <w:proofErr w:type="spellEnd"/>
      <w:r w:rsidRPr="00834687">
        <w:rPr>
          <w:sz w:val="28"/>
          <w:szCs w:val="28"/>
        </w:rPr>
        <w:t xml:space="preserve"> одна особа є </w:t>
      </w:r>
      <w:proofErr w:type="spellStart"/>
      <w:r w:rsidRPr="00834687">
        <w:rPr>
          <w:sz w:val="28"/>
          <w:szCs w:val="28"/>
        </w:rPr>
        <w:t>власником</w:t>
      </w:r>
      <w:proofErr w:type="spellEnd"/>
      <w:r w:rsidRPr="00834687">
        <w:rPr>
          <w:sz w:val="28"/>
          <w:szCs w:val="28"/>
        </w:rPr>
        <w:t xml:space="preserve"> квартир (</w:t>
      </w:r>
      <w:proofErr w:type="spellStart"/>
      <w:r w:rsidRPr="00834687">
        <w:rPr>
          <w:sz w:val="28"/>
          <w:szCs w:val="28"/>
        </w:rPr>
        <w:t>квартири</w:t>
      </w:r>
      <w:proofErr w:type="spellEnd"/>
      <w:r w:rsidRPr="00834687">
        <w:rPr>
          <w:sz w:val="28"/>
          <w:szCs w:val="28"/>
        </w:rPr>
        <w:t>) та/</w:t>
      </w:r>
      <w:proofErr w:type="spellStart"/>
      <w:r w:rsidRPr="00834687">
        <w:rPr>
          <w:sz w:val="28"/>
          <w:szCs w:val="28"/>
        </w:rPr>
        <w:t>або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нежитлових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приміщень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загальна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площа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яких</w:t>
      </w:r>
      <w:proofErr w:type="spellEnd"/>
      <w:r w:rsidRPr="00834687">
        <w:rPr>
          <w:sz w:val="28"/>
          <w:szCs w:val="28"/>
        </w:rPr>
        <w:t xml:space="preserve"> становить 50 </w:t>
      </w:r>
      <w:proofErr w:type="spellStart"/>
      <w:r w:rsidRPr="00834687">
        <w:rPr>
          <w:sz w:val="28"/>
          <w:szCs w:val="28"/>
        </w:rPr>
        <w:t>відсотків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або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більше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загальної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площі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всіх</w:t>
      </w:r>
      <w:proofErr w:type="spellEnd"/>
      <w:r w:rsidRPr="00834687">
        <w:rPr>
          <w:sz w:val="28"/>
          <w:szCs w:val="28"/>
        </w:rPr>
        <w:t xml:space="preserve"> квартир та </w:t>
      </w:r>
      <w:proofErr w:type="spellStart"/>
      <w:r w:rsidRPr="00834687">
        <w:rPr>
          <w:sz w:val="28"/>
          <w:szCs w:val="28"/>
        </w:rPr>
        <w:t>нежитлових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приміщень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багатоквартирного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proofErr w:type="gramStart"/>
      <w:r w:rsidRPr="00834687">
        <w:rPr>
          <w:sz w:val="28"/>
          <w:szCs w:val="28"/>
        </w:rPr>
        <w:t>р</w:t>
      </w:r>
      <w:proofErr w:type="gramEnd"/>
      <w:r w:rsidRPr="00834687">
        <w:rPr>
          <w:sz w:val="28"/>
          <w:szCs w:val="28"/>
        </w:rPr>
        <w:t>ішення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вважається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прийнятим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зборами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якщо</w:t>
      </w:r>
      <w:proofErr w:type="spellEnd"/>
      <w:r w:rsidRPr="00834687">
        <w:rPr>
          <w:sz w:val="28"/>
          <w:szCs w:val="28"/>
        </w:rPr>
        <w:t xml:space="preserve"> за </w:t>
      </w:r>
      <w:proofErr w:type="spellStart"/>
      <w:r w:rsidRPr="00834687">
        <w:rPr>
          <w:sz w:val="28"/>
          <w:szCs w:val="28"/>
        </w:rPr>
        <w:t>нього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проголосувало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більш</w:t>
      </w:r>
      <w:proofErr w:type="spellEnd"/>
      <w:r w:rsidRPr="00834687">
        <w:rPr>
          <w:sz w:val="28"/>
          <w:szCs w:val="28"/>
        </w:rPr>
        <w:t xml:space="preserve"> як 75 </w:t>
      </w:r>
      <w:proofErr w:type="spellStart"/>
      <w:r w:rsidRPr="00834687">
        <w:rPr>
          <w:sz w:val="28"/>
          <w:szCs w:val="28"/>
        </w:rPr>
        <w:t>відсотків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загальної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кількості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3.9. </w:t>
      </w:r>
      <w:proofErr w:type="spellStart"/>
      <w:proofErr w:type="gramStart"/>
      <w:r w:rsidRPr="00834687">
        <w:rPr>
          <w:sz w:val="28"/>
          <w:szCs w:val="28"/>
        </w:rPr>
        <w:t>Р</w:t>
      </w:r>
      <w:proofErr w:type="gramEnd"/>
      <w:r w:rsidRPr="00834687">
        <w:rPr>
          <w:sz w:val="28"/>
          <w:szCs w:val="28"/>
        </w:rPr>
        <w:t>ішення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зборів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оформляється</w:t>
      </w:r>
      <w:proofErr w:type="spellEnd"/>
      <w:r w:rsidRPr="00834687">
        <w:rPr>
          <w:sz w:val="28"/>
          <w:szCs w:val="28"/>
        </w:rPr>
        <w:t xml:space="preserve"> протоколом, </w:t>
      </w:r>
      <w:proofErr w:type="spellStart"/>
      <w:r w:rsidRPr="00834687">
        <w:rPr>
          <w:sz w:val="28"/>
          <w:szCs w:val="28"/>
        </w:rPr>
        <w:t>який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підписується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усіма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співвласниками</w:t>
      </w:r>
      <w:proofErr w:type="spellEnd"/>
      <w:r w:rsidRPr="00834687">
        <w:rPr>
          <w:sz w:val="28"/>
          <w:szCs w:val="28"/>
        </w:rPr>
        <w:t xml:space="preserve"> (</w:t>
      </w:r>
      <w:proofErr w:type="spellStart"/>
      <w:r w:rsidRPr="00834687">
        <w:rPr>
          <w:sz w:val="28"/>
          <w:szCs w:val="28"/>
        </w:rPr>
        <w:t>їх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представниками</w:t>
      </w:r>
      <w:proofErr w:type="spellEnd"/>
      <w:r w:rsidRPr="00834687">
        <w:rPr>
          <w:sz w:val="28"/>
          <w:szCs w:val="28"/>
        </w:rPr>
        <w:t xml:space="preserve">), </w:t>
      </w:r>
      <w:proofErr w:type="spellStart"/>
      <w:r w:rsidRPr="00834687">
        <w:rPr>
          <w:sz w:val="28"/>
          <w:szCs w:val="28"/>
        </w:rPr>
        <w:t>які</w:t>
      </w:r>
      <w:proofErr w:type="spellEnd"/>
      <w:r w:rsidRPr="00834687">
        <w:rPr>
          <w:sz w:val="28"/>
          <w:szCs w:val="28"/>
        </w:rPr>
        <w:t xml:space="preserve"> взяли участь у </w:t>
      </w:r>
      <w:proofErr w:type="spellStart"/>
      <w:r w:rsidRPr="00834687">
        <w:rPr>
          <w:sz w:val="28"/>
          <w:szCs w:val="28"/>
        </w:rPr>
        <w:t>зборах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кожен</w:t>
      </w:r>
      <w:proofErr w:type="spellEnd"/>
      <w:r w:rsidRPr="00834687">
        <w:rPr>
          <w:sz w:val="28"/>
          <w:szCs w:val="28"/>
        </w:rPr>
        <w:t xml:space="preserve"> з </w:t>
      </w:r>
      <w:proofErr w:type="spellStart"/>
      <w:r w:rsidRPr="00834687">
        <w:rPr>
          <w:sz w:val="28"/>
          <w:szCs w:val="28"/>
        </w:rPr>
        <w:t>яких</w:t>
      </w:r>
      <w:proofErr w:type="spellEnd"/>
      <w:r w:rsidRPr="00834687">
        <w:rPr>
          <w:sz w:val="28"/>
          <w:szCs w:val="28"/>
        </w:rPr>
        <w:t xml:space="preserve"> ставить </w:t>
      </w:r>
      <w:proofErr w:type="spellStart"/>
      <w:r w:rsidRPr="00834687">
        <w:rPr>
          <w:sz w:val="28"/>
          <w:szCs w:val="28"/>
        </w:rPr>
        <w:t>підпис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під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відповідним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варіантом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голосування</w:t>
      </w:r>
      <w:proofErr w:type="spellEnd"/>
      <w:r w:rsidRPr="00834687">
        <w:rPr>
          <w:sz w:val="28"/>
          <w:szCs w:val="28"/>
        </w:rPr>
        <w:t xml:space="preserve"> («за», «</w:t>
      </w:r>
      <w:proofErr w:type="spellStart"/>
      <w:r w:rsidRPr="00834687">
        <w:rPr>
          <w:sz w:val="28"/>
          <w:szCs w:val="28"/>
        </w:rPr>
        <w:t>проти</w:t>
      </w:r>
      <w:proofErr w:type="spellEnd"/>
      <w:r w:rsidRPr="00834687">
        <w:rPr>
          <w:sz w:val="28"/>
          <w:szCs w:val="28"/>
        </w:rPr>
        <w:t>», «</w:t>
      </w:r>
      <w:proofErr w:type="spellStart"/>
      <w:r w:rsidRPr="00834687">
        <w:rPr>
          <w:sz w:val="28"/>
          <w:szCs w:val="28"/>
        </w:rPr>
        <w:t>утримався</w:t>
      </w:r>
      <w:proofErr w:type="spellEnd"/>
      <w:r w:rsidRPr="00834687">
        <w:rPr>
          <w:sz w:val="28"/>
          <w:szCs w:val="28"/>
        </w:rPr>
        <w:t>»).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3.10. </w:t>
      </w:r>
      <w:proofErr w:type="spellStart"/>
      <w:r w:rsidRPr="00834687">
        <w:rPr>
          <w:sz w:val="28"/>
          <w:szCs w:val="28"/>
        </w:rPr>
        <w:t>Якщо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proofErr w:type="gramStart"/>
      <w:r w:rsidRPr="00834687">
        <w:rPr>
          <w:sz w:val="28"/>
          <w:szCs w:val="28"/>
        </w:rPr>
        <w:t>п</w:t>
      </w:r>
      <w:proofErr w:type="gramEnd"/>
      <w:r w:rsidRPr="00834687">
        <w:rPr>
          <w:sz w:val="28"/>
          <w:szCs w:val="28"/>
        </w:rPr>
        <w:t>ід</w:t>
      </w:r>
      <w:proofErr w:type="spellEnd"/>
      <w:r w:rsidRPr="00834687">
        <w:rPr>
          <w:sz w:val="28"/>
          <w:szCs w:val="28"/>
        </w:rPr>
        <w:t xml:space="preserve"> час </w:t>
      </w:r>
      <w:proofErr w:type="spellStart"/>
      <w:r w:rsidRPr="00834687">
        <w:rPr>
          <w:sz w:val="28"/>
          <w:szCs w:val="28"/>
        </w:rPr>
        <w:t>проведення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зборів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 xml:space="preserve"> для </w:t>
      </w:r>
      <w:proofErr w:type="spellStart"/>
      <w:r w:rsidRPr="00834687">
        <w:rPr>
          <w:sz w:val="28"/>
          <w:szCs w:val="28"/>
        </w:rPr>
        <w:t>прийняття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рішення</w:t>
      </w:r>
      <w:proofErr w:type="spellEnd"/>
      <w:r w:rsidRPr="00834687">
        <w:rPr>
          <w:sz w:val="28"/>
          <w:szCs w:val="28"/>
        </w:rPr>
        <w:t xml:space="preserve"> не набрано </w:t>
      </w:r>
      <w:proofErr w:type="spellStart"/>
      <w:r w:rsidRPr="00834687">
        <w:rPr>
          <w:sz w:val="28"/>
          <w:szCs w:val="28"/>
        </w:rPr>
        <w:t>встановленої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частиною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шостою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цієї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статті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кількості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голосів</w:t>
      </w:r>
      <w:proofErr w:type="spellEnd"/>
      <w:r w:rsidRPr="00834687">
        <w:rPr>
          <w:sz w:val="28"/>
          <w:szCs w:val="28"/>
        </w:rPr>
        <w:t xml:space="preserve"> «за» </w:t>
      </w:r>
      <w:proofErr w:type="spellStart"/>
      <w:r w:rsidRPr="00834687">
        <w:rPr>
          <w:sz w:val="28"/>
          <w:szCs w:val="28"/>
        </w:rPr>
        <w:t>або</w:t>
      </w:r>
      <w:proofErr w:type="spellEnd"/>
      <w:r w:rsidRPr="00834687">
        <w:rPr>
          <w:sz w:val="28"/>
          <w:szCs w:val="28"/>
        </w:rPr>
        <w:t xml:space="preserve"> «</w:t>
      </w:r>
      <w:proofErr w:type="spellStart"/>
      <w:r w:rsidRPr="00834687">
        <w:rPr>
          <w:sz w:val="28"/>
          <w:szCs w:val="28"/>
        </w:rPr>
        <w:t>проти</w:t>
      </w:r>
      <w:proofErr w:type="spellEnd"/>
      <w:r w:rsidRPr="00834687">
        <w:rPr>
          <w:sz w:val="28"/>
          <w:szCs w:val="28"/>
        </w:rPr>
        <w:t xml:space="preserve">», проводиться </w:t>
      </w:r>
      <w:proofErr w:type="spellStart"/>
      <w:r w:rsidRPr="00834687">
        <w:rPr>
          <w:sz w:val="28"/>
          <w:szCs w:val="28"/>
        </w:rPr>
        <w:t>письмове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опитування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які</w:t>
      </w:r>
      <w:proofErr w:type="spellEnd"/>
      <w:r w:rsidRPr="00834687">
        <w:rPr>
          <w:sz w:val="28"/>
          <w:szCs w:val="28"/>
        </w:rPr>
        <w:t xml:space="preserve"> не </w:t>
      </w:r>
      <w:proofErr w:type="spellStart"/>
      <w:r w:rsidRPr="00834687">
        <w:rPr>
          <w:sz w:val="28"/>
          <w:szCs w:val="28"/>
        </w:rPr>
        <w:t>голосували</w:t>
      </w:r>
      <w:proofErr w:type="spellEnd"/>
      <w:r w:rsidRPr="00834687">
        <w:rPr>
          <w:sz w:val="28"/>
          <w:szCs w:val="28"/>
        </w:rPr>
        <w:t xml:space="preserve"> на </w:t>
      </w:r>
      <w:proofErr w:type="spellStart"/>
      <w:r w:rsidRPr="00834687">
        <w:rPr>
          <w:sz w:val="28"/>
          <w:szCs w:val="28"/>
        </w:rPr>
        <w:t>зборах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3.11. </w:t>
      </w:r>
      <w:proofErr w:type="spellStart"/>
      <w:r w:rsidRPr="00834687">
        <w:rPr>
          <w:sz w:val="28"/>
          <w:szCs w:val="28"/>
        </w:rPr>
        <w:t>Збір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підписів</w:t>
      </w:r>
      <w:proofErr w:type="spellEnd"/>
      <w:r w:rsidRPr="00834687">
        <w:rPr>
          <w:sz w:val="28"/>
          <w:szCs w:val="28"/>
        </w:rPr>
        <w:t xml:space="preserve"> про </w:t>
      </w:r>
      <w:proofErr w:type="spellStart"/>
      <w:r w:rsidRPr="00834687">
        <w:rPr>
          <w:sz w:val="28"/>
          <w:szCs w:val="28"/>
        </w:rPr>
        <w:t>згоду</w:t>
      </w:r>
      <w:proofErr w:type="spellEnd"/>
      <w:r w:rsidRPr="00834687">
        <w:rPr>
          <w:sz w:val="28"/>
          <w:szCs w:val="28"/>
        </w:rPr>
        <w:t xml:space="preserve"> на </w:t>
      </w:r>
      <w:proofErr w:type="spellStart"/>
      <w:r w:rsidRPr="00834687">
        <w:rPr>
          <w:sz w:val="28"/>
          <w:szCs w:val="28"/>
        </w:rPr>
        <w:t>проведення</w:t>
      </w:r>
      <w:proofErr w:type="spellEnd"/>
      <w:r w:rsidRPr="00834687">
        <w:rPr>
          <w:sz w:val="28"/>
          <w:szCs w:val="28"/>
        </w:rPr>
        <w:t xml:space="preserve"> у </w:t>
      </w:r>
      <w:proofErr w:type="spellStart"/>
      <w:r w:rsidRPr="00834687">
        <w:rPr>
          <w:sz w:val="28"/>
          <w:szCs w:val="28"/>
        </w:rPr>
        <w:t>їхньому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 xml:space="preserve"> ремонту та </w:t>
      </w:r>
      <w:proofErr w:type="spellStart"/>
      <w:r w:rsidRPr="00834687">
        <w:rPr>
          <w:sz w:val="28"/>
          <w:szCs w:val="28"/>
        </w:rPr>
        <w:t>зобов’язання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сплатити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визначену</w:t>
      </w:r>
      <w:proofErr w:type="spellEnd"/>
      <w:r w:rsidRPr="00834687">
        <w:rPr>
          <w:sz w:val="28"/>
          <w:szCs w:val="28"/>
        </w:rPr>
        <w:t xml:space="preserve"> суму </w:t>
      </w:r>
      <w:proofErr w:type="spellStart"/>
      <w:r w:rsidRPr="00834687">
        <w:rPr>
          <w:sz w:val="28"/>
          <w:szCs w:val="28"/>
        </w:rPr>
        <w:t>коштів</w:t>
      </w:r>
      <w:proofErr w:type="spellEnd"/>
      <w:r w:rsidRPr="00834687">
        <w:rPr>
          <w:sz w:val="28"/>
          <w:szCs w:val="28"/>
        </w:rPr>
        <w:t xml:space="preserve"> на </w:t>
      </w:r>
      <w:proofErr w:type="spellStart"/>
      <w:r w:rsidRPr="00834687">
        <w:rPr>
          <w:sz w:val="28"/>
          <w:szCs w:val="28"/>
        </w:rPr>
        <w:t>співфінансування</w:t>
      </w:r>
      <w:proofErr w:type="spellEnd"/>
      <w:r w:rsidRPr="00834687">
        <w:rPr>
          <w:sz w:val="28"/>
          <w:szCs w:val="28"/>
        </w:rPr>
        <w:t xml:space="preserve"> таких </w:t>
      </w:r>
      <w:proofErr w:type="spellStart"/>
      <w:r w:rsidRPr="00834687">
        <w:rPr>
          <w:sz w:val="28"/>
          <w:szCs w:val="28"/>
        </w:rPr>
        <w:t>робіт</w:t>
      </w:r>
      <w:proofErr w:type="spellEnd"/>
      <w:r w:rsidRPr="00834687">
        <w:rPr>
          <w:sz w:val="28"/>
          <w:szCs w:val="28"/>
        </w:rPr>
        <w:t xml:space="preserve"> повинен бути </w:t>
      </w:r>
      <w:proofErr w:type="spellStart"/>
      <w:r w:rsidRPr="00834687">
        <w:rPr>
          <w:sz w:val="28"/>
          <w:szCs w:val="28"/>
        </w:rPr>
        <w:t>здійснений</w:t>
      </w:r>
      <w:proofErr w:type="spellEnd"/>
      <w:r w:rsidRPr="00834687">
        <w:rPr>
          <w:sz w:val="28"/>
          <w:szCs w:val="28"/>
        </w:rPr>
        <w:t xml:space="preserve"> не </w:t>
      </w:r>
      <w:proofErr w:type="spellStart"/>
      <w:r w:rsidRPr="00834687">
        <w:rPr>
          <w:sz w:val="28"/>
          <w:szCs w:val="28"/>
        </w:rPr>
        <w:t>пізніше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ніж</w:t>
      </w:r>
      <w:proofErr w:type="spellEnd"/>
      <w:r w:rsidRPr="00834687">
        <w:rPr>
          <w:sz w:val="28"/>
          <w:szCs w:val="28"/>
        </w:rPr>
        <w:t xml:space="preserve"> за 15 </w:t>
      </w:r>
      <w:proofErr w:type="spellStart"/>
      <w:r w:rsidRPr="00834687">
        <w:rPr>
          <w:sz w:val="28"/>
          <w:szCs w:val="28"/>
        </w:rPr>
        <w:t>днів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proofErr w:type="gramStart"/>
      <w:r w:rsidRPr="00834687">
        <w:rPr>
          <w:sz w:val="28"/>
          <w:szCs w:val="28"/>
        </w:rPr>
        <w:t>в</w:t>
      </w:r>
      <w:proofErr w:type="gramEnd"/>
      <w:r w:rsidRPr="00834687">
        <w:rPr>
          <w:sz w:val="28"/>
          <w:szCs w:val="28"/>
        </w:rPr>
        <w:t>ід</w:t>
      </w:r>
      <w:proofErr w:type="spellEnd"/>
      <w:r w:rsidRPr="00834687">
        <w:rPr>
          <w:sz w:val="28"/>
          <w:szCs w:val="28"/>
        </w:rPr>
        <w:t xml:space="preserve"> дня </w:t>
      </w:r>
      <w:proofErr w:type="spellStart"/>
      <w:r w:rsidRPr="00834687">
        <w:rPr>
          <w:sz w:val="28"/>
          <w:szCs w:val="28"/>
        </w:rPr>
        <w:t>проведення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зборів</w:t>
      </w:r>
      <w:proofErr w:type="spellEnd"/>
      <w:r w:rsidRPr="00834687">
        <w:rPr>
          <w:sz w:val="28"/>
          <w:szCs w:val="28"/>
        </w:rPr>
        <w:t xml:space="preserve">. </w:t>
      </w:r>
      <w:proofErr w:type="spellStart"/>
      <w:r w:rsidRPr="00834687">
        <w:rPr>
          <w:sz w:val="28"/>
          <w:szCs w:val="28"/>
        </w:rPr>
        <w:t>Якщо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протягом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цього</w:t>
      </w:r>
      <w:proofErr w:type="spellEnd"/>
      <w:r w:rsidRPr="00834687">
        <w:rPr>
          <w:sz w:val="28"/>
          <w:szCs w:val="28"/>
        </w:rPr>
        <w:t xml:space="preserve"> строку </w:t>
      </w:r>
      <w:proofErr w:type="spellStart"/>
      <w:r w:rsidRPr="00834687">
        <w:rPr>
          <w:sz w:val="28"/>
          <w:szCs w:val="28"/>
        </w:rPr>
        <w:t>необхідної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кількості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голосів</w:t>
      </w:r>
      <w:proofErr w:type="spellEnd"/>
      <w:r w:rsidRPr="00834687">
        <w:rPr>
          <w:sz w:val="28"/>
          <w:szCs w:val="28"/>
        </w:rPr>
        <w:t xml:space="preserve"> «за» не набрано, </w:t>
      </w:r>
      <w:proofErr w:type="spellStart"/>
      <w:proofErr w:type="gramStart"/>
      <w:r w:rsidRPr="00834687">
        <w:rPr>
          <w:sz w:val="28"/>
          <w:szCs w:val="28"/>
        </w:rPr>
        <w:t>р</w:t>
      </w:r>
      <w:proofErr w:type="gramEnd"/>
      <w:r w:rsidRPr="00834687">
        <w:rPr>
          <w:sz w:val="28"/>
          <w:szCs w:val="28"/>
        </w:rPr>
        <w:t>ішення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вважаються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неприйнятими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3.12. </w:t>
      </w:r>
      <w:proofErr w:type="spellStart"/>
      <w:r w:rsidRPr="00834687">
        <w:rPr>
          <w:sz w:val="28"/>
          <w:szCs w:val="28"/>
        </w:rPr>
        <w:t>Повідомлення</w:t>
      </w:r>
      <w:proofErr w:type="spellEnd"/>
      <w:r w:rsidRPr="00834687">
        <w:rPr>
          <w:sz w:val="28"/>
          <w:szCs w:val="28"/>
        </w:rPr>
        <w:t xml:space="preserve"> про </w:t>
      </w:r>
      <w:proofErr w:type="spellStart"/>
      <w:r w:rsidRPr="00834687">
        <w:rPr>
          <w:sz w:val="28"/>
          <w:szCs w:val="28"/>
        </w:rPr>
        <w:t>рішення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зборів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 xml:space="preserve"> проводиться </w:t>
      </w:r>
      <w:proofErr w:type="spellStart"/>
      <w:r w:rsidRPr="00834687">
        <w:rPr>
          <w:sz w:val="28"/>
          <w:szCs w:val="28"/>
        </w:rPr>
        <w:t>ініціатором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зборів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proofErr w:type="gramStart"/>
      <w:r w:rsidRPr="00834687">
        <w:rPr>
          <w:sz w:val="28"/>
          <w:szCs w:val="28"/>
        </w:rPr>
        <w:t>в</w:t>
      </w:r>
      <w:proofErr w:type="gramEnd"/>
      <w:r w:rsidRPr="00834687">
        <w:rPr>
          <w:sz w:val="28"/>
          <w:szCs w:val="28"/>
        </w:rPr>
        <w:t>ідповідно</w:t>
      </w:r>
      <w:proofErr w:type="spellEnd"/>
      <w:r w:rsidRPr="00834687">
        <w:rPr>
          <w:sz w:val="28"/>
          <w:szCs w:val="28"/>
        </w:rPr>
        <w:t xml:space="preserve"> до </w:t>
      </w:r>
      <w:proofErr w:type="spellStart"/>
      <w:r w:rsidRPr="00834687">
        <w:rPr>
          <w:sz w:val="28"/>
          <w:szCs w:val="28"/>
        </w:rPr>
        <w:t>вимог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законодавства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3.13. </w:t>
      </w:r>
      <w:proofErr w:type="spellStart"/>
      <w:proofErr w:type="gramStart"/>
      <w:r w:rsidRPr="00834687">
        <w:rPr>
          <w:sz w:val="28"/>
          <w:szCs w:val="28"/>
        </w:rPr>
        <w:t>Р</w:t>
      </w:r>
      <w:proofErr w:type="gramEnd"/>
      <w:r w:rsidRPr="00834687">
        <w:rPr>
          <w:sz w:val="28"/>
          <w:szCs w:val="28"/>
        </w:rPr>
        <w:t>ішення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зборів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 xml:space="preserve"> є </w:t>
      </w:r>
      <w:proofErr w:type="spellStart"/>
      <w:r w:rsidRPr="00834687">
        <w:rPr>
          <w:sz w:val="28"/>
          <w:szCs w:val="28"/>
        </w:rPr>
        <w:t>обов’язковими</w:t>
      </w:r>
      <w:proofErr w:type="spellEnd"/>
      <w:r w:rsidRPr="00834687">
        <w:rPr>
          <w:sz w:val="28"/>
          <w:szCs w:val="28"/>
        </w:rPr>
        <w:t xml:space="preserve"> для </w:t>
      </w:r>
      <w:proofErr w:type="spellStart"/>
      <w:r w:rsidRPr="00834687">
        <w:rPr>
          <w:sz w:val="28"/>
          <w:szCs w:val="28"/>
        </w:rPr>
        <w:t>всіх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включаючи</w:t>
      </w:r>
      <w:proofErr w:type="spellEnd"/>
      <w:r w:rsidRPr="00834687">
        <w:rPr>
          <w:sz w:val="28"/>
          <w:szCs w:val="28"/>
        </w:rPr>
        <w:t xml:space="preserve"> тих, </w:t>
      </w:r>
      <w:proofErr w:type="spellStart"/>
      <w:r w:rsidRPr="00834687">
        <w:rPr>
          <w:sz w:val="28"/>
          <w:szCs w:val="28"/>
        </w:rPr>
        <w:t>які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набули</w:t>
      </w:r>
      <w:proofErr w:type="spellEnd"/>
      <w:r w:rsidRPr="00834687">
        <w:rPr>
          <w:sz w:val="28"/>
          <w:szCs w:val="28"/>
        </w:rPr>
        <w:t xml:space="preserve"> право </w:t>
      </w:r>
      <w:proofErr w:type="spellStart"/>
      <w:r w:rsidRPr="00834687">
        <w:rPr>
          <w:sz w:val="28"/>
          <w:szCs w:val="28"/>
        </w:rPr>
        <w:t>власності</w:t>
      </w:r>
      <w:proofErr w:type="spellEnd"/>
      <w:r w:rsidRPr="00834687">
        <w:rPr>
          <w:sz w:val="28"/>
          <w:szCs w:val="28"/>
        </w:rPr>
        <w:t xml:space="preserve"> на квартиру </w:t>
      </w:r>
      <w:proofErr w:type="spellStart"/>
      <w:r w:rsidRPr="00834687">
        <w:rPr>
          <w:sz w:val="28"/>
          <w:szCs w:val="28"/>
        </w:rPr>
        <w:t>чи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нежитлове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приміщення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після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прийняття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рішення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349"/>
        <w:rPr>
          <w:sz w:val="28"/>
          <w:szCs w:val="28"/>
        </w:rPr>
      </w:pPr>
      <w:r w:rsidRPr="00834687">
        <w:rPr>
          <w:b/>
          <w:bCs/>
          <w:sz w:val="28"/>
          <w:szCs w:val="28"/>
        </w:rPr>
        <w:t> </w:t>
      </w:r>
    </w:p>
    <w:p w:rsidR="00F717E3" w:rsidRPr="00834687" w:rsidRDefault="00F717E3" w:rsidP="00F717E3">
      <w:pPr>
        <w:pStyle w:val="a6"/>
        <w:ind w:left="349"/>
        <w:rPr>
          <w:sz w:val="28"/>
          <w:szCs w:val="28"/>
        </w:rPr>
      </w:pPr>
      <w:r w:rsidRPr="00834687">
        <w:rPr>
          <w:b/>
          <w:bCs/>
          <w:sz w:val="28"/>
          <w:szCs w:val="28"/>
        </w:rPr>
        <w:t xml:space="preserve">4. </w:t>
      </w:r>
      <w:proofErr w:type="spellStart"/>
      <w:r w:rsidRPr="00834687">
        <w:rPr>
          <w:b/>
          <w:bCs/>
          <w:sz w:val="28"/>
          <w:szCs w:val="28"/>
        </w:rPr>
        <w:t>Фінансування</w:t>
      </w:r>
      <w:proofErr w:type="spellEnd"/>
      <w:r w:rsidRPr="00834687">
        <w:rPr>
          <w:b/>
          <w:bCs/>
          <w:sz w:val="28"/>
          <w:szCs w:val="28"/>
        </w:rPr>
        <w:t xml:space="preserve"> </w:t>
      </w:r>
      <w:proofErr w:type="spellStart"/>
      <w:r w:rsidRPr="00834687">
        <w:rPr>
          <w:b/>
          <w:bCs/>
          <w:sz w:val="28"/>
          <w:szCs w:val="28"/>
        </w:rPr>
        <w:t>робіт</w:t>
      </w:r>
      <w:proofErr w:type="spellEnd"/>
      <w:r w:rsidRPr="00834687">
        <w:rPr>
          <w:b/>
          <w:bCs/>
          <w:sz w:val="28"/>
          <w:szCs w:val="28"/>
        </w:rPr>
        <w:t xml:space="preserve"> з </w:t>
      </w:r>
      <w:proofErr w:type="gramStart"/>
      <w:r w:rsidRPr="00834687">
        <w:rPr>
          <w:b/>
          <w:bCs/>
          <w:sz w:val="28"/>
          <w:szCs w:val="28"/>
        </w:rPr>
        <w:t>поточного</w:t>
      </w:r>
      <w:proofErr w:type="gramEnd"/>
      <w:r w:rsidRPr="00834687">
        <w:rPr>
          <w:b/>
          <w:bCs/>
          <w:sz w:val="28"/>
          <w:szCs w:val="28"/>
        </w:rPr>
        <w:t xml:space="preserve"> та </w:t>
      </w:r>
      <w:proofErr w:type="spellStart"/>
      <w:r w:rsidRPr="00834687">
        <w:rPr>
          <w:b/>
          <w:bCs/>
          <w:sz w:val="28"/>
          <w:szCs w:val="28"/>
        </w:rPr>
        <w:t>капітального</w:t>
      </w:r>
      <w:proofErr w:type="spellEnd"/>
      <w:r w:rsidRPr="00834687">
        <w:rPr>
          <w:b/>
          <w:bCs/>
          <w:sz w:val="28"/>
          <w:szCs w:val="28"/>
        </w:rPr>
        <w:t xml:space="preserve"> ремонту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4.1. </w:t>
      </w:r>
      <w:proofErr w:type="spellStart"/>
      <w:r w:rsidRPr="00834687">
        <w:rPr>
          <w:sz w:val="28"/>
          <w:szCs w:val="28"/>
        </w:rPr>
        <w:t>Поточний</w:t>
      </w:r>
      <w:proofErr w:type="spell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капітальний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ремонти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здійснюються</w:t>
      </w:r>
      <w:proofErr w:type="spellEnd"/>
      <w:r w:rsidRPr="00834687">
        <w:rPr>
          <w:sz w:val="28"/>
          <w:szCs w:val="28"/>
        </w:rPr>
        <w:t xml:space="preserve"> коштом </w:t>
      </w:r>
      <w:proofErr w:type="spellStart"/>
      <w:r w:rsidRPr="00834687">
        <w:rPr>
          <w:sz w:val="28"/>
          <w:szCs w:val="28"/>
        </w:rPr>
        <w:t>співвласникі</w:t>
      </w:r>
      <w:proofErr w:type="gramStart"/>
      <w:r w:rsidRPr="00834687">
        <w:rPr>
          <w:sz w:val="28"/>
          <w:szCs w:val="28"/>
        </w:rPr>
        <w:t>в</w:t>
      </w:r>
      <w:proofErr w:type="spellEnd"/>
      <w:proofErr w:type="gramEnd"/>
      <w:r w:rsidRPr="00834687">
        <w:rPr>
          <w:sz w:val="28"/>
          <w:szCs w:val="28"/>
        </w:rPr>
        <w:t xml:space="preserve"> шляхом: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</w:t>
      </w:r>
      <w:proofErr w:type="spellStart"/>
      <w:r w:rsidRPr="00834687">
        <w:rPr>
          <w:sz w:val="28"/>
          <w:szCs w:val="28"/>
        </w:rPr>
        <w:t>сплати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вартості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послуги</w:t>
      </w:r>
      <w:proofErr w:type="spellEnd"/>
      <w:r w:rsidRPr="00834687">
        <w:rPr>
          <w:sz w:val="28"/>
          <w:szCs w:val="28"/>
        </w:rPr>
        <w:t xml:space="preserve"> з </w:t>
      </w:r>
      <w:proofErr w:type="spellStart"/>
      <w:r w:rsidRPr="00834687">
        <w:rPr>
          <w:sz w:val="28"/>
          <w:szCs w:val="28"/>
        </w:rPr>
        <w:t>утримання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будинків</w:t>
      </w:r>
      <w:proofErr w:type="spellEnd"/>
      <w:r w:rsidRPr="00834687">
        <w:rPr>
          <w:sz w:val="28"/>
          <w:szCs w:val="28"/>
        </w:rPr>
        <w:t xml:space="preserve"> і </w:t>
      </w:r>
      <w:proofErr w:type="spellStart"/>
      <w:r w:rsidRPr="00834687">
        <w:rPr>
          <w:sz w:val="28"/>
          <w:szCs w:val="28"/>
        </w:rPr>
        <w:t>споруд</w:t>
      </w:r>
      <w:proofErr w:type="spell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прибудинкових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територій</w:t>
      </w:r>
      <w:proofErr w:type="spellEnd"/>
      <w:r w:rsidRPr="00834687">
        <w:rPr>
          <w:sz w:val="28"/>
          <w:szCs w:val="28"/>
        </w:rPr>
        <w:t>;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</w:t>
      </w:r>
      <w:proofErr w:type="spellStart"/>
      <w:r w:rsidRPr="00834687">
        <w:rPr>
          <w:sz w:val="28"/>
          <w:szCs w:val="28"/>
        </w:rPr>
        <w:t>здійснення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додаткових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внесків</w:t>
      </w:r>
      <w:proofErr w:type="spellEnd"/>
      <w:r w:rsidRPr="00834687">
        <w:rPr>
          <w:sz w:val="28"/>
          <w:szCs w:val="28"/>
        </w:rPr>
        <w:t xml:space="preserve"> через </w:t>
      </w:r>
      <w:proofErr w:type="spellStart"/>
      <w:r w:rsidRPr="00834687">
        <w:rPr>
          <w:sz w:val="28"/>
          <w:szCs w:val="28"/>
        </w:rPr>
        <w:t>дольову</w:t>
      </w:r>
      <w:proofErr w:type="spellEnd"/>
      <w:r w:rsidRPr="00834687">
        <w:rPr>
          <w:sz w:val="28"/>
          <w:szCs w:val="28"/>
        </w:rPr>
        <w:t xml:space="preserve"> участь.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4.2. </w:t>
      </w:r>
      <w:proofErr w:type="spellStart"/>
      <w:r w:rsidRPr="00834687">
        <w:rPr>
          <w:sz w:val="28"/>
          <w:szCs w:val="28"/>
        </w:rPr>
        <w:t>Граничний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розмі</w:t>
      </w:r>
      <w:proofErr w:type="gramStart"/>
      <w:r w:rsidRPr="00834687">
        <w:rPr>
          <w:sz w:val="28"/>
          <w:szCs w:val="28"/>
        </w:rPr>
        <w:t>р</w:t>
      </w:r>
      <w:proofErr w:type="spellEnd"/>
      <w:proofErr w:type="gram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вартості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робіт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що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виконуються</w:t>
      </w:r>
      <w:proofErr w:type="spellEnd"/>
      <w:r w:rsidRPr="00834687">
        <w:rPr>
          <w:sz w:val="28"/>
          <w:szCs w:val="28"/>
        </w:rPr>
        <w:t xml:space="preserve"> без </w:t>
      </w:r>
      <w:proofErr w:type="spellStart"/>
      <w:r w:rsidRPr="00834687">
        <w:rPr>
          <w:sz w:val="28"/>
          <w:szCs w:val="28"/>
        </w:rPr>
        <w:t>здійснення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додаткових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внесків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встановлюється</w:t>
      </w:r>
      <w:proofErr w:type="spellEnd"/>
      <w:r w:rsidRPr="00834687">
        <w:rPr>
          <w:sz w:val="28"/>
          <w:szCs w:val="28"/>
        </w:rPr>
        <w:t xml:space="preserve"> договором з управителем та/</w:t>
      </w:r>
      <w:proofErr w:type="spellStart"/>
      <w:r w:rsidRPr="00834687">
        <w:rPr>
          <w:sz w:val="28"/>
          <w:szCs w:val="28"/>
        </w:rPr>
        <w:t>або</w:t>
      </w:r>
      <w:proofErr w:type="spellEnd"/>
      <w:r w:rsidRPr="00834687">
        <w:rPr>
          <w:sz w:val="28"/>
          <w:szCs w:val="28"/>
        </w:rPr>
        <w:t xml:space="preserve"> при </w:t>
      </w:r>
      <w:proofErr w:type="spellStart"/>
      <w:r w:rsidRPr="00834687">
        <w:rPr>
          <w:sz w:val="28"/>
          <w:szCs w:val="28"/>
        </w:rPr>
        <w:lastRenderedPageBreak/>
        <w:t>затвердженні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тарифів</w:t>
      </w:r>
      <w:proofErr w:type="spellEnd"/>
      <w:r w:rsidRPr="00834687">
        <w:rPr>
          <w:sz w:val="28"/>
          <w:szCs w:val="28"/>
        </w:rPr>
        <w:t xml:space="preserve"> на </w:t>
      </w:r>
      <w:proofErr w:type="spellStart"/>
      <w:r w:rsidRPr="00834687">
        <w:rPr>
          <w:sz w:val="28"/>
          <w:szCs w:val="28"/>
        </w:rPr>
        <w:t>послуги</w:t>
      </w:r>
      <w:proofErr w:type="spellEnd"/>
      <w:r w:rsidRPr="00834687">
        <w:rPr>
          <w:sz w:val="28"/>
          <w:szCs w:val="28"/>
        </w:rPr>
        <w:t xml:space="preserve"> з </w:t>
      </w:r>
      <w:proofErr w:type="spellStart"/>
      <w:r w:rsidRPr="00834687">
        <w:rPr>
          <w:sz w:val="28"/>
          <w:szCs w:val="28"/>
        </w:rPr>
        <w:t>утримання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будинків</w:t>
      </w:r>
      <w:proofErr w:type="spellEnd"/>
      <w:r w:rsidRPr="00834687">
        <w:rPr>
          <w:sz w:val="28"/>
          <w:szCs w:val="28"/>
        </w:rPr>
        <w:t xml:space="preserve"> і </w:t>
      </w:r>
      <w:proofErr w:type="spellStart"/>
      <w:r w:rsidRPr="00834687">
        <w:rPr>
          <w:sz w:val="28"/>
          <w:szCs w:val="28"/>
        </w:rPr>
        <w:t>споруд</w:t>
      </w:r>
      <w:proofErr w:type="spell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прибудинкових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територій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4.3. У </w:t>
      </w:r>
      <w:proofErr w:type="spellStart"/>
      <w:r w:rsidRPr="00834687">
        <w:rPr>
          <w:sz w:val="28"/>
          <w:szCs w:val="28"/>
        </w:rPr>
        <w:t>випадку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ліквідації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аварійної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ситуації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що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потребувала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проведення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невідкладного</w:t>
      </w:r>
      <w:proofErr w:type="spellEnd"/>
      <w:r w:rsidRPr="00834687">
        <w:rPr>
          <w:sz w:val="28"/>
          <w:szCs w:val="28"/>
        </w:rPr>
        <w:t xml:space="preserve"> ремонту управитель проводить ремонт </w:t>
      </w:r>
      <w:proofErr w:type="spellStart"/>
      <w:r w:rsidRPr="00834687">
        <w:rPr>
          <w:sz w:val="28"/>
          <w:szCs w:val="28"/>
        </w:rPr>
        <w:t>негайно</w:t>
      </w:r>
      <w:proofErr w:type="spell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повідомляє</w:t>
      </w:r>
      <w:proofErr w:type="spellEnd"/>
      <w:r w:rsidRPr="00834687">
        <w:rPr>
          <w:sz w:val="28"/>
          <w:szCs w:val="28"/>
        </w:rPr>
        <w:t xml:space="preserve"> </w:t>
      </w:r>
      <w:proofErr w:type="gramStart"/>
      <w:r w:rsidRPr="00834687">
        <w:rPr>
          <w:sz w:val="28"/>
          <w:szCs w:val="28"/>
        </w:rPr>
        <w:t>про</w:t>
      </w:r>
      <w:proofErr w:type="gram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такі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роботи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окремим</w:t>
      </w:r>
      <w:proofErr w:type="spellEnd"/>
      <w:r w:rsidRPr="00834687">
        <w:rPr>
          <w:sz w:val="28"/>
          <w:szCs w:val="28"/>
        </w:rPr>
        <w:t xml:space="preserve"> рядком при </w:t>
      </w:r>
      <w:proofErr w:type="spellStart"/>
      <w:r w:rsidRPr="00834687">
        <w:rPr>
          <w:sz w:val="28"/>
          <w:szCs w:val="28"/>
        </w:rPr>
        <w:t>поданні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співвласникам</w:t>
      </w:r>
      <w:proofErr w:type="spellEnd"/>
      <w:r w:rsidRPr="00834687">
        <w:rPr>
          <w:sz w:val="28"/>
          <w:szCs w:val="28"/>
        </w:rPr>
        <w:t xml:space="preserve"> (</w:t>
      </w:r>
      <w:proofErr w:type="spellStart"/>
      <w:r w:rsidRPr="00834687">
        <w:rPr>
          <w:sz w:val="28"/>
          <w:szCs w:val="28"/>
        </w:rPr>
        <w:t>наймачам</w:t>
      </w:r>
      <w:proofErr w:type="spellEnd"/>
      <w:r w:rsidRPr="00834687">
        <w:rPr>
          <w:sz w:val="28"/>
          <w:szCs w:val="28"/>
        </w:rPr>
        <w:t xml:space="preserve">) </w:t>
      </w:r>
      <w:proofErr w:type="spellStart"/>
      <w:r w:rsidRPr="00834687">
        <w:rPr>
          <w:sz w:val="28"/>
          <w:szCs w:val="28"/>
        </w:rPr>
        <w:t>розрахунку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чергового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місячного</w:t>
      </w:r>
      <w:proofErr w:type="spellEnd"/>
      <w:r w:rsidRPr="00834687">
        <w:rPr>
          <w:sz w:val="28"/>
          <w:szCs w:val="28"/>
        </w:rPr>
        <w:t xml:space="preserve"> тарифу за </w:t>
      </w:r>
      <w:proofErr w:type="spellStart"/>
      <w:r w:rsidRPr="00834687">
        <w:rPr>
          <w:sz w:val="28"/>
          <w:szCs w:val="28"/>
        </w:rPr>
        <w:t>утримання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прибудинкової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території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4.4. </w:t>
      </w:r>
      <w:proofErr w:type="spellStart"/>
      <w:r w:rsidRPr="00834687">
        <w:rPr>
          <w:sz w:val="28"/>
          <w:szCs w:val="28"/>
        </w:rPr>
        <w:t>Розмі</w:t>
      </w:r>
      <w:proofErr w:type="gramStart"/>
      <w:r w:rsidRPr="00834687">
        <w:rPr>
          <w:sz w:val="28"/>
          <w:szCs w:val="28"/>
        </w:rPr>
        <w:t>р</w:t>
      </w:r>
      <w:proofErr w:type="spellEnd"/>
      <w:proofErr w:type="gram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дольової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участі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вирішується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зборами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 xml:space="preserve">. При </w:t>
      </w:r>
      <w:proofErr w:type="spellStart"/>
      <w:r w:rsidRPr="00834687">
        <w:rPr>
          <w:sz w:val="28"/>
          <w:szCs w:val="28"/>
        </w:rPr>
        <w:t>цьому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дольова</w:t>
      </w:r>
      <w:proofErr w:type="spellEnd"/>
      <w:r w:rsidRPr="00834687">
        <w:rPr>
          <w:sz w:val="28"/>
          <w:szCs w:val="28"/>
        </w:rPr>
        <w:t xml:space="preserve"> участь </w:t>
      </w:r>
      <w:proofErr w:type="spellStart"/>
      <w:r w:rsidRPr="00834687">
        <w:rPr>
          <w:sz w:val="28"/>
          <w:szCs w:val="28"/>
        </w:rPr>
        <w:t>може</w:t>
      </w:r>
      <w:proofErr w:type="spellEnd"/>
      <w:r w:rsidRPr="00834687">
        <w:rPr>
          <w:sz w:val="28"/>
          <w:szCs w:val="28"/>
        </w:rPr>
        <w:t xml:space="preserve"> бути </w:t>
      </w:r>
      <w:proofErr w:type="spellStart"/>
      <w:r w:rsidRPr="00834687">
        <w:rPr>
          <w:sz w:val="28"/>
          <w:szCs w:val="28"/>
        </w:rPr>
        <w:t>встановлена</w:t>
      </w:r>
      <w:proofErr w:type="spellEnd"/>
      <w:r w:rsidRPr="00834687">
        <w:rPr>
          <w:sz w:val="28"/>
          <w:szCs w:val="28"/>
        </w:rPr>
        <w:t>: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</w:t>
      </w:r>
      <w:proofErr w:type="spellStart"/>
      <w:r w:rsidRPr="00834687">
        <w:rPr>
          <w:sz w:val="28"/>
          <w:szCs w:val="28"/>
        </w:rPr>
        <w:t>пропорційно</w:t>
      </w:r>
      <w:proofErr w:type="spellEnd"/>
      <w:r w:rsidRPr="00834687">
        <w:rPr>
          <w:sz w:val="28"/>
          <w:szCs w:val="28"/>
        </w:rPr>
        <w:t xml:space="preserve"> до </w:t>
      </w:r>
      <w:proofErr w:type="spellStart"/>
      <w:r w:rsidRPr="00834687">
        <w:rPr>
          <w:sz w:val="28"/>
          <w:szCs w:val="28"/>
        </w:rPr>
        <w:t>частки</w:t>
      </w:r>
      <w:proofErr w:type="spellEnd"/>
      <w:r w:rsidRPr="00834687">
        <w:rPr>
          <w:sz w:val="28"/>
          <w:szCs w:val="28"/>
        </w:rPr>
        <w:t xml:space="preserve"> </w:t>
      </w:r>
      <w:proofErr w:type="gramStart"/>
      <w:r w:rsidRPr="00834687">
        <w:rPr>
          <w:sz w:val="28"/>
          <w:szCs w:val="28"/>
        </w:rPr>
        <w:t>кожного</w:t>
      </w:r>
      <w:proofErr w:type="gram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співвласника</w:t>
      </w:r>
      <w:proofErr w:type="spellEnd"/>
      <w:r w:rsidRPr="00834687">
        <w:rPr>
          <w:sz w:val="28"/>
          <w:szCs w:val="28"/>
        </w:rPr>
        <w:t xml:space="preserve"> (</w:t>
      </w:r>
      <w:proofErr w:type="spellStart"/>
      <w:r w:rsidRPr="00834687">
        <w:rPr>
          <w:sz w:val="28"/>
          <w:szCs w:val="28"/>
        </w:rPr>
        <w:t>загальної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площі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квартири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чи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нежитлового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приміщення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відносно</w:t>
      </w:r>
      <w:proofErr w:type="spellEnd"/>
      <w:r w:rsidRPr="00834687">
        <w:rPr>
          <w:sz w:val="28"/>
          <w:szCs w:val="28"/>
        </w:rPr>
        <w:t xml:space="preserve"> до </w:t>
      </w:r>
      <w:proofErr w:type="spellStart"/>
      <w:r w:rsidRPr="00834687">
        <w:rPr>
          <w:sz w:val="28"/>
          <w:szCs w:val="28"/>
        </w:rPr>
        <w:t>загальної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площі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всіх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приміщень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багатоквартирного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>);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в </w:t>
      </w:r>
      <w:proofErr w:type="spellStart"/>
      <w:proofErr w:type="gramStart"/>
      <w:r w:rsidRPr="00834687">
        <w:rPr>
          <w:sz w:val="28"/>
          <w:szCs w:val="28"/>
        </w:rPr>
        <w:t>р</w:t>
      </w:r>
      <w:proofErr w:type="gramEnd"/>
      <w:r w:rsidRPr="00834687">
        <w:rPr>
          <w:sz w:val="28"/>
          <w:szCs w:val="28"/>
        </w:rPr>
        <w:t>івних</w:t>
      </w:r>
      <w:proofErr w:type="spellEnd"/>
      <w:r w:rsidRPr="00834687">
        <w:rPr>
          <w:sz w:val="28"/>
          <w:szCs w:val="28"/>
        </w:rPr>
        <w:t xml:space="preserve"> долях </w:t>
      </w:r>
      <w:proofErr w:type="spellStart"/>
      <w:r w:rsidRPr="00834687">
        <w:rPr>
          <w:sz w:val="28"/>
          <w:szCs w:val="28"/>
        </w:rPr>
        <w:t>щодо</w:t>
      </w:r>
      <w:proofErr w:type="spellEnd"/>
      <w:r w:rsidRPr="00834687">
        <w:rPr>
          <w:sz w:val="28"/>
          <w:szCs w:val="28"/>
        </w:rPr>
        <w:t xml:space="preserve"> кожного </w:t>
      </w:r>
      <w:proofErr w:type="spellStart"/>
      <w:r w:rsidRPr="00834687">
        <w:rPr>
          <w:sz w:val="28"/>
          <w:szCs w:val="28"/>
        </w:rPr>
        <w:t>із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>;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в </w:t>
      </w:r>
      <w:proofErr w:type="spellStart"/>
      <w:r w:rsidRPr="00834687">
        <w:rPr>
          <w:sz w:val="28"/>
          <w:szCs w:val="28"/>
        </w:rPr>
        <w:t>інший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затверджений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зборами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спосіб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4.5. Управитель </w:t>
      </w:r>
      <w:proofErr w:type="spellStart"/>
      <w:r w:rsidRPr="00834687">
        <w:rPr>
          <w:sz w:val="28"/>
          <w:szCs w:val="28"/>
        </w:rPr>
        <w:t>включає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вартість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робіт</w:t>
      </w:r>
      <w:proofErr w:type="spellEnd"/>
      <w:r w:rsidRPr="00834687">
        <w:rPr>
          <w:sz w:val="28"/>
          <w:szCs w:val="28"/>
        </w:rPr>
        <w:t xml:space="preserve"> за фактом </w:t>
      </w:r>
      <w:proofErr w:type="spellStart"/>
      <w:proofErr w:type="gramStart"/>
      <w:r w:rsidRPr="00834687">
        <w:rPr>
          <w:sz w:val="28"/>
          <w:szCs w:val="28"/>
        </w:rPr>
        <w:t>п</w:t>
      </w:r>
      <w:proofErr w:type="gramEnd"/>
      <w:r w:rsidRPr="00834687">
        <w:rPr>
          <w:sz w:val="28"/>
          <w:szCs w:val="28"/>
        </w:rPr>
        <w:t>ідписання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актів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виконаних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робіт</w:t>
      </w:r>
      <w:proofErr w:type="spellEnd"/>
      <w:r w:rsidRPr="00834687">
        <w:rPr>
          <w:sz w:val="28"/>
          <w:szCs w:val="28"/>
        </w:rPr>
        <w:t xml:space="preserve"> (без </w:t>
      </w:r>
      <w:proofErr w:type="spellStart"/>
      <w:r w:rsidRPr="00834687">
        <w:rPr>
          <w:sz w:val="28"/>
          <w:szCs w:val="28"/>
        </w:rPr>
        <w:t>урахування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авансів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якщо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такі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сплачувались</w:t>
      </w:r>
      <w:proofErr w:type="spellEnd"/>
      <w:r w:rsidRPr="00834687">
        <w:rPr>
          <w:sz w:val="28"/>
          <w:szCs w:val="28"/>
        </w:rPr>
        <w:t>).</w:t>
      </w:r>
    </w:p>
    <w:p w:rsidR="00F717E3" w:rsidRPr="00834687" w:rsidRDefault="00F717E3" w:rsidP="00F717E3">
      <w:pPr>
        <w:pStyle w:val="a6"/>
        <w:ind w:left="349"/>
        <w:rPr>
          <w:sz w:val="28"/>
          <w:szCs w:val="28"/>
        </w:rPr>
      </w:pPr>
      <w:r w:rsidRPr="00834687">
        <w:rPr>
          <w:sz w:val="28"/>
          <w:szCs w:val="28"/>
        </w:rPr>
        <w:t> </w:t>
      </w:r>
    </w:p>
    <w:p w:rsidR="00F717E3" w:rsidRPr="00B140CE" w:rsidRDefault="00F717E3" w:rsidP="00F717E3">
      <w:pPr>
        <w:rPr>
          <w:b/>
          <w:sz w:val="28"/>
          <w:szCs w:val="28"/>
          <w:lang w:val="uk-UA"/>
        </w:rPr>
      </w:pPr>
      <w:r w:rsidRPr="00B140CE">
        <w:rPr>
          <w:b/>
          <w:sz w:val="28"/>
          <w:szCs w:val="28"/>
          <w:lang w:val="uk-UA"/>
        </w:rPr>
        <w:t>5. Порядок розрахунку тарифу на послугу з капітального ремонт житлового будинку</w:t>
      </w:r>
    </w:p>
    <w:p w:rsidR="00F717E3" w:rsidRPr="00B140CE" w:rsidRDefault="00F717E3" w:rsidP="00F717E3">
      <w:pPr>
        <w:ind w:firstLine="709"/>
        <w:jc w:val="both"/>
        <w:rPr>
          <w:sz w:val="28"/>
          <w:szCs w:val="28"/>
          <w:lang w:val="uk-UA"/>
        </w:rPr>
      </w:pPr>
      <w:r w:rsidRPr="00B140CE">
        <w:rPr>
          <w:sz w:val="28"/>
          <w:szCs w:val="28"/>
          <w:lang w:val="uk-UA"/>
        </w:rPr>
        <w:t>Цей Порядок визначає механізм формування тарифу на послугу з капітального ремонту житлових будинків і поширюється на суб’єктів господарювання усіх форм власності, які надають послуги з утримання будинку та прибудинкової території, органів місцевого самоврядування, власників (наймачів) квартир (житлових приміщень у гуртожитках), власників нежитлових приміщень у житлових будинках (гуртожитках).</w:t>
      </w:r>
    </w:p>
    <w:p w:rsidR="00F717E3" w:rsidRPr="00B140CE" w:rsidRDefault="00F717E3" w:rsidP="00F717E3">
      <w:pPr>
        <w:ind w:firstLine="709"/>
        <w:jc w:val="both"/>
        <w:rPr>
          <w:sz w:val="28"/>
          <w:szCs w:val="28"/>
          <w:lang w:val="uk-UA"/>
        </w:rPr>
      </w:pPr>
      <w:r w:rsidRPr="00B140CE">
        <w:rPr>
          <w:sz w:val="28"/>
          <w:szCs w:val="28"/>
          <w:lang w:val="uk-UA"/>
        </w:rPr>
        <w:t>Тариф на послугу з капітального ремонту будинку встановлюється з розрахунку на 1 м</w:t>
      </w:r>
      <w:r w:rsidRPr="00B140CE">
        <w:rPr>
          <w:sz w:val="28"/>
          <w:szCs w:val="28"/>
          <w:vertAlign w:val="superscript"/>
          <w:lang w:val="uk-UA"/>
        </w:rPr>
        <w:t>2</w:t>
      </w:r>
      <w:r w:rsidRPr="00B140CE">
        <w:rPr>
          <w:sz w:val="28"/>
          <w:szCs w:val="28"/>
          <w:lang w:val="uk-UA"/>
        </w:rPr>
        <w:t xml:space="preserve"> загальної площі квартири, житлового приміщення у гуртожитку та нежитлового приміщення у житловому будинку (гуртожитку).</w:t>
      </w:r>
    </w:p>
    <w:p w:rsidR="00F717E3" w:rsidRPr="00B140CE" w:rsidRDefault="00F717E3" w:rsidP="00F717E3">
      <w:pPr>
        <w:ind w:firstLine="709"/>
        <w:jc w:val="both"/>
        <w:rPr>
          <w:sz w:val="28"/>
          <w:szCs w:val="28"/>
          <w:lang w:val="uk-UA"/>
        </w:rPr>
      </w:pPr>
      <w:r w:rsidRPr="00B140CE">
        <w:rPr>
          <w:sz w:val="28"/>
          <w:szCs w:val="28"/>
          <w:lang w:val="uk-UA"/>
        </w:rPr>
        <w:t>Витрати з капітального ремонту будинку – договірна вартість надання такої послуги, яка розраховується на основі проектно-кошторисної документації.</w:t>
      </w:r>
    </w:p>
    <w:p w:rsidR="00F717E3" w:rsidRPr="00B140CE" w:rsidRDefault="00F717E3" w:rsidP="00F717E3">
      <w:pPr>
        <w:ind w:firstLine="709"/>
        <w:jc w:val="both"/>
        <w:rPr>
          <w:sz w:val="28"/>
          <w:szCs w:val="28"/>
          <w:lang w:val="uk-UA"/>
        </w:rPr>
      </w:pPr>
      <w:r w:rsidRPr="00B140CE">
        <w:rPr>
          <w:sz w:val="28"/>
          <w:szCs w:val="28"/>
          <w:lang w:val="uk-UA"/>
        </w:rPr>
        <w:t>Формування тарифу на послугу з капітального ремонту житлового будинку:</w:t>
      </w:r>
    </w:p>
    <w:p w:rsidR="00F717E3" w:rsidRDefault="00F717E3" w:rsidP="00F717E3">
      <w:pPr>
        <w:pStyle w:val="a6"/>
        <w:numPr>
          <w:ilvl w:val="0"/>
          <w:numId w:val="10"/>
        </w:numPr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 робіт із капітального ремонту будинку визначається на загальних зборах власників (наймачів) квартир (житлових приміщень у гуртожитках), власників нежитлових приміщень у житлових будинках (гуртожитках).</w:t>
      </w:r>
    </w:p>
    <w:p w:rsidR="00F717E3" w:rsidRDefault="00F717E3" w:rsidP="00F717E3">
      <w:pPr>
        <w:pStyle w:val="a6"/>
        <w:numPr>
          <w:ilvl w:val="0"/>
          <w:numId w:val="10"/>
        </w:numPr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збори скликаються і проводяться суб’єктом господарювання, що надає послуги з утримання будинку та прибудинкової території, як правило по закінченню календарного року</w:t>
      </w:r>
    </w:p>
    <w:p w:rsidR="00F717E3" w:rsidRDefault="00F717E3" w:rsidP="00F717E3">
      <w:pPr>
        <w:pStyle w:val="a6"/>
        <w:numPr>
          <w:ilvl w:val="0"/>
          <w:numId w:val="10"/>
        </w:numPr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збори правочинні, якщо на них присутні більше ½ власників (наймачів) квартир (житлових приміщень у гуртожитках), власників нежитлових приміщень у житлових будинках (гуртожитках). Рішення загальних зборів приймається 2/3 голосів присутніх на зборах.</w:t>
      </w:r>
    </w:p>
    <w:p w:rsidR="00F717E3" w:rsidRDefault="00F717E3" w:rsidP="00F717E3">
      <w:pPr>
        <w:pStyle w:val="a6"/>
        <w:numPr>
          <w:ilvl w:val="0"/>
          <w:numId w:val="10"/>
        </w:numPr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загальних зборів оформляється протоколом та скріплюється підписами присутніх.</w:t>
      </w:r>
    </w:p>
    <w:p w:rsidR="00F717E3" w:rsidRDefault="00F717E3" w:rsidP="00F717E3">
      <w:pPr>
        <w:pStyle w:val="a6"/>
        <w:numPr>
          <w:ilvl w:val="0"/>
          <w:numId w:val="10"/>
        </w:numPr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загальних зборів може бути прийняте шляхом письмового опитування.</w:t>
      </w:r>
    </w:p>
    <w:p w:rsidR="00F717E3" w:rsidRDefault="00F717E3" w:rsidP="00F717E3">
      <w:pPr>
        <w:pStyle w:val="a6"/>
        <w:numPr>
          <w:ilvl w:val="0"/>
          <w:numId w:val="10"/>
        </w:numPr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прийняття загальними зборами рішення щодо обсягу та виду робіт із капітального ремонту, суб’єкт господарювання, що надає послуги з утримання будинку та прибудинкової території виготовляє проектно-кошторисну документацію.</w:t>
      </w:r>
    </w:p>
    <w:p w:rsidR="00F717E3" w:rsidRDefault="00F717E3" w:rsidP="00F717E3">
      <w:pPr>
        <w:pStyle w:val="a6"/>
        <w:numPr>
          <w:ilvl w:val="0"/>
          <w:numId w:val="10"/>
        </w:numPr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Проектно-кошторисна документація виготовляється за кошти передбачені на поточний ремонт будинку.</w:t>
      </w:r>
    </w:p>
    <w:p w:rsidR="00F717E3" w:rsidRDefault="00F717E3" w:rsidP="00F717E3">
      <w:pPr>
        <w:pStyle w:val="a6"/>
        <w:numPr>
          <w:ilvl w:val="0"/>
          <w:numId w:val="10"/>
        </w:numPr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Замовником робіт із капітального ремонту будинку виступає суб’єкт господарювання, що надає послуги з утримання будинку та прибудинкової території.</w:t>
      </w:r>
    </w:p>
    <w:p w:rsidR="00F717E3" w:rsidRDefault="00F717E3" w:rsidP="00F717E3">
      <w:pPr>
        <w:pStyle w:val="a6"/>
        <w:numPr>
          <w:ilvl w:val="0"/>
          <w:numId w:val="10"/>
        </w:numPr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з капітального ремонту будинку збираються окремо від  тарифу на послуги з утримання будинку та прибудинкової території.</w:t>
      </w:r>
    </w:p>
    <w:p w:rsidR="00F717E3" w:rsidRDefault="00F717E3" w:rsidP="00F717E3">
      <w:pPr>
        <w:pStyle w:val="a6"/>
        <w:numPr>
          <w:ilvl w:val="0"/>
          <w:numId w:val="10"/>
        </w:numPr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передбачені на капітальний ремонт акумулюються на банківському рахунку суб’єкта господарювання і використовуються виключно за цільовим призначенням</w:t>
      </w:r>
    </w:p>
    <w:p w:rsidR="00F717E3" w:rsidRDefault="00F717E3" w:rsidP="00F717E3">
      <w:pPr>
        <w:pStyle w:val="a6"/>
        <w:numPr>
          <w:ilvl w:val="0"/>
          <w:numId w:val="10"/>
        </w:numPr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 господарювання, що надає послуги з утримання будинку та прибудинкової території інформує мешканців про нарахування та використання коштів передбачених на капітальний ремонт.</w:t>
      </w:r>
    </w:p>
    <w:p w:rsidR="00F717E3" w:rsidRPr="00834687" w:rsidRDefault="00F717E3" w:rsidP="00F717E3">
      <w:pPr>
        <w:pStyle w:val="a6"/>
        <w:numPr>
          <w:ilvl w:val="0"/>
          <w:numId w:val="10"/>
        </w:numPr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Акти виконаних робіт погоджуються із уповноваженими особами, які визначаються на загальних зборах із числа власників (наймачів) квартир (житлових приміщень у гуртожитках), власників нежитлових приміщень у житлових будинках (гуртожитках).  </w:t>
      </w:r>
    </w:p>
    <w:p w:rsidR="00F717E3" w:rsidRPr="00B140CE" w:rsidRDefault="00F717E3" w:rsidP="00F717E3">
      <w:pPr>
        <w:pStyle w:val="a6"/>
        <w:ind w:left="349"/>
        <w:rPr>
          <w:sz w:val="28"/>
          <w:szCs w:val="28"/>
          <w:lang w:val="uk-UA"/>
        </w:rPr>
      </w:pPr>
      <w:r w:rsidRPr="00834687">
        <w:rPr>
          <w:sz w:val="28"/>
          <w:szCs w:val="28"/>
        </w:rPr>
        <w:t> 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b/>
          <w:bCs/>
          <w:sz w:val="28"/>
          <w:szCs w:val="28"/>
        </w:rPr>
        <w:t xml:space="preserve">6. </w:t>
      </w:r>
      <w:proofErr w:type="spellStart"/>
      <w:r w:rsidRPr="00834687">
        <w:rPr>
          <w:b/>
          <w:bCs/>
          <w:sz w:val="28"/>
          <w:szCs w:val="28"/>
        </w:rPr>
        <w:t>Укладання</w:t>
      </w:r>
      <w:proofErr w:type="spellEnd"/>
      <w:r w:rsidRPr="00834687">
        <w:rPr>
          <w:b/>
          <w:bCs/>
          <w:sz w:val="28"/>
          <w:szCs w:val="28"/>
        </w:rPr>
        <w:t xml:space="preserve"> договору, </w:t>
      </w:r>
      <w:proofErr w:type="spellStart"/>
      <w:proofErr w:type="gramStart"/>
      <w:r w:rsidRPr="00834687">
        <w:rPr>
          <w:b/>
          <w:bCs/>
          <w:sz w:val="28"/>
          <w:szCs w:val="28"/>
        </w:rPr>
        <w:t>техн</w:t>
      </w:r>
      <w:proofErr w:type="gramEnd"/>
      <w:r w:rsidRPr="00834687">
        <w:rPr>
          <w:b/>
          <w:bCs/>
          <w:sz w:val="28"/>
          <w:szCs w:val="28"/>
        </w:rPr>
        <w:t>ічний</w:t>
      </w:r>
      <w:proofErr w:type="spellEnd"/>
      <w:r w:rsidRPr="00834687">
        <w:rPr>
          <w:b/>
          <w:bCs/>
          <w:sz w:val="28"/>
          <w:szCs w:val="28"/>
        </w:rPr>
        <w:t xml:space="preserve"> </w:t>
      </w:r>
      <w:proofErr w:type="spellStart"/>
      <w:r w:rsidRPr="00834687">
        <w:rPr>
          <w:b/>
          <w:bCs/>
          <w:sz w:val="28"/>
          <w:szCs w:val="28"/>
        </w:rPr>
        <w:t>нагляд</w:t>
      </w:r>
      <w:proofErr w:type="spellEnd"/>
      <w:r w:rsidRPr="00834687">
        <w:rPr>
          <w:b/>
          <w:bCs/>
          <w:sz w:val="28"/>
          <w:szCs w:val="28"/>
        </w:rPr>
        <w:t xml:space="preserve"> та </w:t>
      </w:r>
      <w:proofErr w:type="spellStart"/>
      <w:r w:rsidRPr="00834687">
        <w:rPr>
          <w:b/>
          <w:bCs/>
          <w:sz w:val="28"/>
          <w:szCs w:val="28"/>
        </w:rPr>
        <w:t>приймання</w:t>
      </w:r>
      <w:proofErr w:type="spellEnd"/>
      <w:r w:rsidRPr="00834687">
        <w:rPr>
          <w:b/>
          <w:bCs/>
          <w:sz w:val="28"/>
          <w:szCs w:val="28"/>
        </w:rPr>
        <w:t xml:space="preserve"> </w:t>
      </w:r>
      <w:proofErr w:type="spellStart"/>
      <w:r w:rsidRPr="00834687">
        <w:rPr>
          <w:b/>
          <w:bCs/>
          <w:sz w:val="28"/>
          <w:szCs w:val="28"/>
        </w:rPr>
        <w:t>робіт</w:t>
      </w:r>
      <w:proofErr w:type="spellEnd"/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>6.1. </w:t>
      </w:r>
      <w:proofErr w:type="spellStart"/>
      <w:proofErr w:type="gramStart"/>
      <w:r w:rsidRPr="00834687">
        <w:rPr>
          <w:sz w:val="28"/>
          <w:szCs w:val="28"/>
        </w:rPr>
        <w:t>Р</w:t>
      </w:r>
      <w:proofErr w:type="gramEnd"/>
      <w:r w:rsidRPr="00834687">
        <w:rPr>
          <w:sz w:val="28"/>
          <w:szCs w:val="28"/>
        </w:rPr>
        <w:t>ішення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 xml:space="preserve"> на </w:t>
      </w:r>
      <w:proofErr w:type="spellStart"/>
      <w:r w:rsidRPr="00834687">
        <w:rPr>
          <w:sz w:val="28"/>
          <w:szCs w:val="28"/>
        </w:rPr>
        <w:t>проведення</w:t>
      </w:r>
      <w:proofErr w:type="spellEnd"/>
      <w:r w:rsidRPr="00834687">
        <w:rPr>
          <w:sz w:val="28"/>
          <w:szCs w:val="28"/>
        </w:rPr>
        <w:t xml:space="preserve"> у </w:t>
      </w:r>
      <w:proofErr w:type="spellStart"/>
      <w:r w:rsidRPr="00834687">
        <w:rPr>
          <w:sz w:val="28"/>
          <w:szCs w:val="28"/>
        </w:rPr>
        <w:t>їхньому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 xml:space="preserve"> ремонту є </w:t>
      </w:r>
      <w:proofErr w:type="spellStart"/>
      <w:r w:rsidRPr="00834687">
        <w:rPr>
          <w:sz w:val="28"/>
          <w:szCs w:val="28"/>
        </w:rPr>
        <w:t>підставою</w:t>
      </w:r>
      <w:proofErr w:type="spellEnd"/>
      <w:r w:rsidRPr="00834687">
        <w:rPr>
          <w:sz w:val="28"/>
          <w:szCs w:val="28"/>
        </w:rPr>
        <w:t xml:space="preserve"> для </w:t>
      </w:r>
      <w:proofErr w:type="spellStart"/>
      <w:r w:rsidRPr="00834687">
        <w:rPr>
          <w:sz w:val="28"/>
          <w:szCs w:val="28"/>
        </w:rPr>
        <w:t>укладення</w:t>
      </w:r>
      <w:proofErr w:type="spellEnd"/>
      <w:r w:rsidRPr="00834687">
        <w:rPr>
          <w:sz w:val="28"/>
          <w:szCs w:val="28"/>
        </w:rPr>
        <w:t xml:space="preserve"> договору </w:t>
      </w:r>
      <w:proofErr w:type="spellStart"/>
      <w:r w:rsidRPr="00834687">
        <w:rPr>
          <w:sz w:val="28"/>
          <w:szCs w:val="28"/>
        </w:rPr>
        <w:t>будівельного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підряду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між</w:t>
      </w:r>
      <w:proofErr w:type="spellEnd"/>
      <w:r w:rsidRPr="00834687">
        <w:rPr>
          <w:sz w:val="28"/>
          <w:szCs w:val="28"/>
        </w:rPr>
        <w:t xml:space="preserve"> управителем, </w:t>
      </w:r>
      <w:proofErr w:type="spellStart"/>
      <w:r w:rsidRPr="00834687">
        <w:rPr>
          <w:sz w:val="28"/>
          <w:szCs w:val="28"/>
        </w:rPr>
        <w:t>що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діє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від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свого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імені</w:t>
      </w:r>
      <w:proofErr w:type="spellEnd"/>
      <w:r w:rsidRPr="00834687">
        <w:rPr>
          <w:sz w:val="28"/>
          <w:szCs w:val="28"/>
        </w:rPr>
        <w:t xml:space="preserve"> та </w:t>
      </w:r>
      <w:proofErr w:type="spellStart"/>
      <w:r w:rsidRPr="00834687">
        <w:rPr>
          <w:sz w:val="28"/>
          <w:szCs w:val="28"/>
        </w:rPr>
        <w:t>від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імені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співвласників</w:t>
      </w:r>
      <w:proofErr w:type="spellEnd"/>
      <w:r w:rsidRPr="00834687">
        <w:rPr>
          <w:sz w:val="28"/>
          <w:szCs w:val="28"/>
        </w:rPr>
        <w:t xml:space="preserve">, та </w:t>
      </w:r>
      <w:proofErr w:type="spellStart"/>
      <w:r w:rsidRPr="00834687">
        <w:rPr>
          <w:sz w:val="28"/>
          <w:szCs w:val="28"/>
        </w:rPr>
        <w:t>субпідрядником</w:t>
      </w:r>
      <w:proofErr w:type="spellEnd"/>
      <w:r w:rsidRPr="00834687">
        <w:rPr>
          <w:sz w:val="28"/>
          <w:szCs w:val="28"/>
        </w:rPr>
        <w:t>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6.2. </w:t>
      </w:r>
      <w:proofErr w:type="spellStart"/>
      <w:proofErr w:type="gramStart"/>
      <w:r w:rsidRPr="00834687">
        <w:rPr>
          <w:sz w:val="28"/>
          <w:szCs w:val="28"/>
        </w:rPr>
        <w:t>Техн</w:t>
      </w:r>
      <w:proofErr w:type="gramEnd"/>
      <w:r w:rsidRPr="00834687">
        <w:rPr>
          <w:sz w:val="28"/>
          <w:szCs w:val="28"/>
        </w:rPr>
        <w:t>ічний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нагляд</w:t>
      </w:r>
      <w:proofErr w:type="spellEnd"/>
      <w:r w:rsidRPr="00834687">
        <w:rPr>
          <w:sz w:val="28"/>
          <w:szCs w:val="28"/>
        </w:rPr>
        <w:t xml:space="preserve"> за ремонтом </w:t>
      </w:r>
      <w:proofErr w:type="spellStart"/>
      <w:r w:rsidRPr="00834687">
        <w:rPr>
          <w:sz w:val="28"/>
          <w:szCs w:val="28"/>
        </w:rPr>
        <w:t>об’єктів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житлового</w:t>
      </w:r>
      <w:proofErr w:type="spellEnd"/>
      <w:r w:rsidRPr="00834687">
        <w:rPr>
          <w:sz w:val="28"/>
          <w:szCs w:val="28"/>
        </w:rPr>
        <w:t xml:space="preserve"> фонду </w:t>
      </w:r>
      <w:proofErr w:type="spellStart"/>
      <w:r w:rsidRPr="00834687">
        <w:rPr>
          <w:sz w:val="28"/>
          <w:szCs w:val="28"/>
        </w:rPr>
        <w:t>здійснюється</w:t>
      </w:r>
      <w:proofErr w:type="spellEnd"/>
      <w:r w:rsidRPr="00834687">
        <w:rPr>
          <w:sz w:val="28"/>
          <w:szCs w:val="28"/>
        </w:rPr>
        <w:t xml:space="preserve"> в </w:t>
      </w:r>
      <w:proofErr w:type="spellStart"/>
      <w:r w:rsidRPr="00834687">
        <w:rPr>
          <w:sz w:val="28"/>
          <w:szCs w:val="28"/>
        </w:rPr>
        <w:t>установленому</w:t>
      </w:r>
      <w:proofErr w:type="spellEnd"/>
      <w:r w:rsidRPr="00834687">
        <w:rPr>
          <w:sz w:val="28"/>
          <w:szCs w:val="28"/>
        </w:rPr>
        <w:t xml:space="preserve"> порядку.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6.3. </w:t>
      </w:r>
      <w:proofErr w:type="spellStart"/>
      <w:r w:rsidRPr="00834687">
        <w:rPr>
          <w:sz w:val="28"/>
          <w:szCs w:val="28"/>
        </w:rPr>
        <w:t>Приймання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робіт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здійснюється</w:t>
      </w:r>
      <w:proofErr w:type="spellEnd"/>
      <w:r w:rsidRPr="00834687">
        <w:rPr>
          <w:sz w:val="28"/>
          <w:szCs w:val="28"/>
        </w:rPr>
        <w:t xml:space="preserve"> на </w:t>
      </w:r>
      <w:proofErr w:type="spellStart"/>
      <w:proofErr w:type="gramStart"/>
      <w:r w:rsidRPr="00834687">
        <w:rPr>
          <w:sz w:val="28"/>
          <w:szCs w:val="28"/>
        </w:rPr>
        <w:t>п</w:t>
      </w:r>
      <w:proofErr w:type="gramEnd"/>
      <w:r w:rsidRPr="00834687">
        <w:rPr>
          <w:sz w:val="28"/>
          <w:szCs w:val="28"/>
        </w:rPr>
        <w:t>ідставі</w:t>
      </w:r>
      <w:proofErr w:type="spellEnd"/>
      <w:r w:rsidRPr="00834687">
        <w:rPr>
          <w:sz w:val="28"/>
          <w:szCs w:val="28"/>
        </w:rPr>
        <w:t xml:space="preserve"> акту </w:t>
      </w:r>
      <w:proofErr w:type="spellStart"/>
      <w:r w:rsidRPr="00834687">
        <w:rPr>
          <w:sz w:val="28"/>
          <w:szCs w:val="28"/>
        </w:rPr>
        <w:t>приймання-здавання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виконаних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робіт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який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підписують</w:t>
      </w:r>
      <w:proofErr w:type="spellEnd"/>
      <w:r w:rsidRPr="00834687">
        <w:rPr>
          <w:sz w:val="28"/>
          <w:szCs w:val="28"/>
        </w:rPr>
        <w:t>: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>– управитель;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</w:t>
      </w:r>
      <w:proofErr w:type="spellStart"/>
      <w:r w:rsidRPr="00834687">
        <w:rPr>
          <w:sz w:val="28"/>
          <w:szCs w:val="28"/>
        </w:rPr>
        <w:t>субпідрядник</w:t>
      </w:r>
      <w:proofErr w:type="spellEnd"/>
      <w:r w:rsidRPr="00834687">
        <w:rPr>
          <w:sz w:val="28"/>
          <w:szCs w:val="28"/>
        </w:rPr>
        <w:t>;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</w:t>
      </w:r>
      <w:proofErr w:type="spellStart"/>
      <w:r w:rsidRPr="00834687">
        <w:rPr>
          <w:sz w:val="28"/>
          <w:szCs w:val="28"/>
        </w:rPr>
        <w:t>будинковий</w:t>
      </w:r>
      <w:proofErr w:type="spellEnd"/>
      <w:r w:rsidRPr="00834687">
        <w:rPr>
          <w:sz w:val="28"/>
          <w:szCs w:val="28"/>
        </w:rPr>
        <w:t xml:space="preserve"> голова (</w:t>
      </w:r>
      <w:proofErr w:type="spellStart"/>
      <w:r w:rsidRPr="00834687">
        <w:rPr>
          <w:sz w:val="28"/>
          <w:szCs w:val="28"/>
        </w:rPr>
        <w:t>якщо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такий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обраний</w:t>
      </w:r>
      <w:proofErr w:type="spellEnd"/>
      <w:r w:rsidRPr="00834687">
        <w:rPr>
          <w:sz w:val="28"/>
          <w:szCs w:val="28"/>
        </w:rPr>
        <w:t>);</w:t>
      </w:r>
    </w:p>
    <w:p w:rsidR="00F717E3" w:rsidRPr="00834687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r w:rsidRPr="00834687">
        <w:rPr>
          <w:sz w:val="28"/>
          <w:szCs w:val="28"/>
        </w:rPr>
        <w:t xml:space="preserve">– як правило, не </w:t>
      </w:r>
      <w:proofErr w:type="spellStart"/>
      <w:r w:rsidRPr="00834687">
        <w:rPr>
          <w:sz w:val="28"/>
          <w:szCs w:val="28"/>
        </w:rPr>
        <w:t>менше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двох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власників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proofErr w:type="gramStart"/>
      <w:r w:rsidRPr="00834687">
        <w:rPr>
          <w:sz w:val="28"/>
          <w:szCs w:val="28"/>
        </w:rPr>
        <w:t>в</w:t>
      </w:r>
      <w:proofErr w:type="gramEnd"/>
      <w:r w:rsidRPr="00834687">
        <w:rPr>
          <w:sz w:val="28"/>
          <w:szCs w:val="28"/>
        </w:rPr>
        <w:t>ід</w:t>
      </w:r>
      <w:proofErr w:type="spellEnd"/>
      <w:r w:rsidRPr="00834687">
        <w:rPr>
          <w:sz w:val="28"/>
          <w:szCs w:val="28"/>
        </w:rPr>
        <w:t xml:space="preserve"> кожного з </w:t>
      </w:r>
      <w:proofErr w:type="spellStart"/>
      <w:r w:rsidRPr="00834687">
        <w:rPr>
          <w:sz w:val="28"/>
          <w:szCs w:val="28"/>
        </w:rPr>
        <w:t>під’їздів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будинку</w:t>
      </w:r>
      <w:proofErr w:type="spellEnd"/>
      <w:r w:rsidRPr="00834687">
        <w:rPr>
          <w:sz w:val="28"/>
          <w:szCs w:val="28"/>
        </w:rPr>
        <w:t xml:space="preserve">, де проводились </w:t>
      </w:r>
      <w:proofErr w:type="spellStart"/>
      <w:r w:rsidRPr="00834687">
        <w:rPr>
          <w:sz w:val="28"/>
          <w:szCs w:val="28"/>
        </w:rPr>
        <w:t>відповідні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роботи</w:t>
      </w:r>
      <w:proofErr w:type="spellEnd"/>
      <w:r w:rsidRPr="00834687">
        <w:rPr>
          <w:sz w:val="28"/>
          <w:szCs w:val="28"/>
        </w:rPr>
        <w:t>.</w:t>
      </w:r>
    </w:p>
    <w:p w:rsidR="00F717E3" w:rsidRDefault="00F717E3" w:rsidP="00F717E3">
      <w:pPr>
        <w:pStyle w:val="a6"/>
        <w:ind w:left="0" w:firstLine="851"/>
        <w:jc w:val="both"/>
        <w:rPr>
          <w:sz w:val="28"/>
          <w:szCs w:val="28"/>
          <w:lang w:val="uk-UA"/>
        </w:rPr>
      </w:pPr>
      <w:r w:rsidRPr="00834687">
        <w:rPr>
          <w:sz w:val="28"/>
          <w:szCs w:val="28"/>
        </w:rPr>
        <w:t xml:space="preserve">6.4. На </w:t>
      </w:r>
      <w:proofErr w:type="spellStart"/>
      <w:r w:rsidRPr="00834687">
        <w:rPr>
          <w:sz w:val="28"/>
          <w:szCs w:val="28"/>
        </w:rPr>
        <w:t>роботи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обов’язково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надається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гарантійний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термін</w:t>
      </w:r>
      <w:proofErr w:type="spellEnd"/>
      <w:r w:rsidRPr="00834687">
        <w:rPr>
          <w:sz w:val="28"/>
          <w:szCs w:val="28"/>
        </w:rPr>
        <w:t xml:space="preserve">, </w:t>
      </w:r>
      <w:proofErr w:type="spellStart"/>
      <w:r w:rsidRPr="00834687">
        <w:rPr>
          <w:sz w:val="28"/>
          <w:szCs w:val="28"/>
        </w:rPr>
        <w:t>який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визначається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залежно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від</w:t>
      </w:r>
      <w:proofErr w:type="spellEnd"/>
      <w:r w:rsidRPr="00834687">
        <w:rPr>
          <w:sz w:val="28"/>
          <w:szCs w:val="28"/>
        </w:rPr>
        <w:t xml:space="preserve"> виду </w:t>
      </w:r>
      <w:proofErr w:type="spellStart"/>
      <w:r w:rsidRPr="00834687">
        <w:rPr>
          <w:sz w:val="28"/>
          <w:szCs w:val="28"/>
        </w:rPr>
        <w:t>робіт</w:t>
      </w:r>
      <w:proofErr w:type="spellEnd"/>
      <w:r w:rsidRPr="00834687">
        <w:rPr>
          <w:sz w:val="28"/>
          <w:szCs w:val="28"/>
        </w:rPr>
        <w:t xml:space="preserve"> </w:t>
      </w:r>
      <w:proofErr w:type="spellStart"/>
      <w:r w:rsidRPr="00834687">
        <w:rPr>
          <w:sz w:val="28"/>
          <w:szCs w:val="28"/>
        </w:rPr>
        <w:t>згідно</w:t>
      </w:r>
      <w:proofErr w:type="spellEnd"/>
      <w:r w:rsidRPr="00834687">
        <w:rPr>
          <w:sz w:val="28"/>
          <w:szCs w:val="28"/>
        </w:rPr>
        <w:t xml:space="preserve"> чинного </w:t>
      </w:r>
      <w:proofErr w:type="spellStart"/>
      <w:r w:rsidRPr="00834687">
        <w:rPr>
          <w:sz w:val="28"/>
          <w:szCs w:val="28"/>
        </w:rPr>
        <w:t>законодавства</w:t>
      </w:r>
      <w:proofErr w:type="spellEnd"/>
      <w:r w:rsidRPr="00834687">
        <w:rPr>
          <w:sz w:val="28"/>
          <w:szCs w:val="28"/>
        </w:rPr>
        <w:t>.</w:t>
      </w:r>
    </w:p>
    <w:p w:rsidR="00F717E3" w:rsidRDefault="00F717E3" w:rsidP="00F717E3">
      <w:pPr>
        <w:pStyle w:val="a6"/>
        <w:ind w:left="0" w:firstLine="851"/>
        <w:jc w:val="both"/>
        <w:rPr>
          <w:sz w:val="28"/>
          <w:szCs w:val="28"/>
          <w:lang w:val="uk-UA"/>
        </w:rPr>
      </w:pPr>
    </w:p>
    <w:p w:rsidR="00F717E3" w:rsidRDefault="00F717E3" w:rsidP="00F717E3">
      <w:pPr>
        <w:pStyle w:val="a6"/>
        <w:ind w:left="0"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Виконання робіт з капітального ремонту житлових будинків та прибудинкових територій, що перебувають на балансі/в управлінні комунальних підприємств за рахунок коштів міського бюджету.</w:t>
      </w:r>
    </w:p>
    <w:p w:rsidR="00F717E3" w:rsidRDefault="00F717E3" w:rsidP="00F717E3">
      <w:pPr>
        <w:pStyle w:val="a6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рахунок коштів міського бюджету 100% можуть фінансуватися:</w:t>
      </w:r>
    </w:p>
    <w:p w:rsidR="00F717E3" w:rsidRPr="0041595B" w:rsidRDefault="00F717E3" w:rsidP="00F717E3">
      <w:pPr>
        <w:pStyle w:val="a6"/>
        <w:numPr>
          <w:ilvl w:val="0"/>
          <w:numId w:val="1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Об’єкти, які визначені рішенням міської ради про бюджет.</w:t>
      </w:r>
    </w:p>
    <w:p w:rsidR="00F717E3" w:rsidRDefault="00F717E3" w:rsidP="00F717E3">
      <w:pPr>
        <w:pStyle w:val="a6"/>
        <w:numPr>
          <w:ilvl w:val="0"/>
          <w:numId w:val="1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ліфтів, в яких закінчився граничний термін експлуатації.</w:t>
      </w:r>
    </w:p>
    <w:p w:rsidR="00F717E3" w:rsidRPr="00A544CA" w:rsidRDefault="00F717E3" w:rsidP="00F717E3">
      <w:pPr>
        <w:pStyle w:val="a6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Капітальний ремонт конструктивних елементів житлового будинку та прибудинкової території у разі виявлення </w:t>
      </w:r>
      <w:proofErr w:type="spellStart"/>
      <w:r w:rsidRPr="00A544CA">
        <w:rPr>
          <w:sz w:val="28"/>
          <w:szCs w:val="28"/>
        </w:rPr>
        <w:t>невідповідн</w:t>
      </w:r>
      <w:proofErr w:type="spellEnd"/>
      <w:r>
        <w:rPr>
          <w:sz w:val="28"/>
          <w:szCs w:val="28"/>
          <w:lang w:val="uk-UA"/>
        </w:rPr>
        <w:t>о</w:t>
      </w:r>
      <w:proofErr w:type="spellStart"/>
      <w:r w:rsidRPr="00A544CA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uk-UA"/>
        </w:rPr>
        <w:t>і</w:t>
      </w:r>
      <w:r w:rsidRPr="00A544CA">
        <w:rPr>
          <w:sz w:val="28"/>
          <w:szCs w:val="28"/>
        </w:rPr>
        <w:t xml:space="preserve"> </w:t>
      </w:r>
      <w:proofErr w:type="spellStart"/>
      <w:r w:rsidRPr="00A544CA">
        <w:rPr>
          <w:sz w:val="28"/>
          <w:szCs w:val="28"/>
        </w:rPr>
        <w:t>санітарним</w:t>
      </w:r>
      <w:proofErr w:type="spellEnd"/>
      <w:r w:rsidRPr="00A544CA">
        <w:rPr>
          <w:sz w:val="28"/>
          <w:szCs w:val="28"/>
        </w:rPr>
        <w:t xml:space="preserve"> і </w:t>
      </w:r>
      <w:proofErr w:type="spellStart"/>
      <w:r w:rsidRPr="00A544CA">
        <w:rPr>
          <w:sz w:val="28"/>
          <w:szCs w:val="28"/>
        </w:rPr>
        <w:t>технічним</w:t>
      </w:r>
      <w:proofErr w:type="spellEnd"/>
      <w:r w:rsidRPr="00A544CA">
        <w:rPr>
          <w:sz w:val="28"/>
          <w:szCs w:val="28"/>
        </w:rPr>
        <w:t xml:space="preserve"> </w:t>
      </w:r>
      <w:proofErr w:type="spellStart"/>
      <w:r w:rsidRPr="00A544CA">
        <w:rPr>
          <w:sz w:val="28"/>
          <w:szCs w:val="28"/>
        </w:rPr>
        <w:t>вимогам</w:t>
      </w:r>
      <w:proofErr w:type="spellEnd"/>
      <w:r>
        <w:rPr>
          <w:sz w:val="28"/>
          <w:szCs w:val="28"/>
          <w:lang w:val="uk-UA"/>
        </w:rPr>
        <w:t>.</w:t>
      </w:r>
    </w:p>
    <w:p w:rsidR="00F717E3" w:rsidRDefault="00F717E3" w:rsidP="00F717E3">
      <w:pPr>
        <w:pStyle w:val="a6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proofErr w:type="spellStart"/>
      <w:r w:rsidRPr="00A66B22">
        <w:rPr>
          <w:sz w:val="28"/>
          <w:szCs w:val="28"/>
        </w:rPr>
        <w:t>встановлення</w:t>
      </w:r>
      <w:proofErr w:type="spellEnd"/>
      <w:r w:rsidRPr="00A66B22">
        <w:rPr>
          <w:sz w:val="28"/>
          <w:szCs w:val="28"/>
        </w:rPr>
        <w:t xml:space="preserve"> </w:t>
      </w:r>
      <w:proofErr w:type="spellStart"/>
      <w:r w:rsidRPr="00A66B22">
        <w:rPr>
          <w:sz w:val="28"/>
          <w:szCs w:val="28"/>
        </w:rPr>
        <w:t>відповідності</w:t>
      </w:r>
      <w:proofErr w:type="spellEnd"/>
      <w:r w:rsidRPr="00A66B2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житлових будинків та прибудинкових територій </w:t>
      </w:r>
      <w:proofErr w:type="spellStart"/>
      <w:r w:rsidRPr="00A66B22">
        <w:rPr>
          <w:sz w:val="28"/>
          <w:szCs w:val="28"/>
        </w:rPr>
        <w:t>санітарним</w:t>
      </w:r>
      <w:proofErr w:type="spellEnd"/>
      <w:r w:rsidRPr="00A66B22">
        <w:rPr>
          <w:sz w:val="28"/>
          <w:szCs w:val="28"/>
        </w:rPr>
        <w:t xml:space="preserve"> і </w:t>
      </w:r>
      <w:proofErr w:type="spellStart"/>
      <w:r w:rsidRPr="00A66B22">
        <w:rPr>
          <w:sz w:val="28"/>
          <w:szCs w:val="28"/>
        </w:rPr>
        <w:t>технічним</w:t>
      </w:r>
      <w:proofErr w:type="spellEnd"/>
      <w:r w:rsidRPr="00A66B22">
        <w:rPr>
          <w:sz w:val="28"/>
          <w:szCs w:val="28"/>
        </w:rPr>
        <w:t xml:space="preserve"> </w:t>
      </w:r>
      <w:proofErr w:type="spellStart"/>
      <w:r w:rsidRPr="00A66B22">
        <w:rPr>
          <w:sz w:val="28"/>
          <w:szCs w:val="28"/>
        </w:rPr>
        <w:t>вимогам</w:t>
      </w:r>
      <w:proofErr w:type="spellEnd"/>
      <w:r>
        <w:rPr>
          <w:sz w:val="28"/>
          <w:szCs w:val="28"/>
          <w:lang w:val="uk-UA"/>
        </w:rPr>
        <w:t xml:space="preserve"> комунальним підприємством проводиться планове суцільне обстеження.</w:t>
      </w:r>
    </w:p>
    <w:p w:rsidR="00F717E3" w:rsidRPr="00A66B22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proofErr w:type="spellStart"/>
      <w:proofErr w:type="gramStart"/>
      <w:r w:rsidRPr="00A66B22">
        <w:rPr>
          <w:sz w:val="28"/>
          <w:szCs w:val="28"/>
        </w:rPr>
        <w:t>П</w:t>
      </w:r>
      <w:proofErr w:type="gramEnd"/>
      <w:r w:rsidRPr="00A66B22">
        <w:rPr>
          <w:sz w:val="28"/>
          <w:szCs w:val="28"/>
        </w:rPr>
        <w:t>ід</w:t>
      </w:r>
      <w:proofErr w:type="spellEnd"/>
      <w:r w:rsidRPr="00A66B22">
        <w:rPr>
          <w:sz w:val="28"/>
          <w:szCs w:val="28"/>
        </w:rPr>
        <w:t xml:space="preserve"> час </w:t>
      </w:r>
      <w:proofErr w:type="spellStart"/>
      <w:r w:rsidRPr="00A66B22">
        <w:rPr>
          <w:sz w:val="28"/>
          <w:szCs w:val="28"/>
        </w:rPr>
        <w:t>обстеження</w:t>
      </w:r>
      <w:proofErr w:type="spellEnd"/>
      <w:r w:rsidRPr="00A66B22">
        <w:rPr>
          <w:sz w:val="28"/>
          <w:szCs w:val="28"/>
        </w:rPr>
        <w:t xml:space="preserve"> стану </w:t>
      </w:r>
      <w:proofErr w:type="spellStart"/>
      <w:r w:rsidRPr="00A66B22">
        <w:rPr>
          <w:sz w:val="28"/>
          <w:szCs w:val="28"/>
        </w:rPr>
        <w:t>жилих</w:t>
      </w:r>
      <w:proofErr w:type="spellEnd"/>
      <w:r w:rsidRPr="00A66B22">
        <w:rPr>
          <w:sz w:val="28"/>
          <w:szCs w:val="28"/>
        </w:rPr>
        <w:t xml:space="preserve"> </w:t>
      </w:r>
      <w:proofErr w:type="spellStart"/>
      <w:r w:rsidRPr="00A66B22">
        <w:rPr>
          <w:sz w:val="28"/>
          <w:szCs w:val="28"/>
        </w:rPr>
        <w:t>будинків</w:t>
      </w:r>
      <w:proofErr w:type="spellEnd"/>
      <w:r w:rsidRPr="00A66B22">
        <w:rPr>
          <w:sz w:val="28"/>
          <w:szCs w:val="28"/>
        </w:rPr>
        <w:t xml:space="preserve"> </w:t>
      </w:r>
      <w:proofErr w:type="spellStart"/>
      <w:r w:rsidRPr="00A66B22">
        <w:rPr>
          <w:sz w:val="28"/>
          <w:szCs w:val="28"/>
        </w:rPr>
        <w:t>перевіряється</w:t>
      </w:r>
      <w:proofErr w:type="spellEnd"/>
      <w:r w:rsidRPr="00A66B22">
        <w:rPr>
          <w:sz w:val="28"/>
          <w:szCs w:val="28"/>
        </w:rPr>
        <w:t>:</w:t>
      </w:r>
    </w:p>
    <w:p w:rsidR="00F717E3" w:rsidRPr="00A66B22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bookmarkStart w:id="1" w:name="o16"/>
      <w:bookmarkEnd w:id="1"/>
      <w:r w:rsidRPr="00A66B22">
        <w:rPr>
          <w:sz w:val="28"/>
          <w:szCs w:val="28"/>
        </w:rPr>
        <w:lastRenderedPageBreak/>
        <w:t xml:space="preserve">а) </w:t>
      </w:r>
      <w:proofErr w:type="spellStart"/>
      <w:r w:rsidRPr="00A66B22">
        <w:rPr>
          <w:sz w:val="28"/>
          <w:szCs w:val="28"/>
        </w:rPr>
        <w:t>дві</w:t>
      </w:r>
      <w:proofErr w:type="gramStart"/>
      <w:r w:rsidRPr="00A66B22">
        <w:rPr>
          <w:sz w:val="28"/>
          <w:szCs w:val="28"/>
        </w:rPr>
        <w:t>р</w:t>
      </w:r>
      <w:proofErr w:type="spellEnd"/>
      <w:proofErr w:type="gramEnd"/>
      <w:r w:rsidRPr="00A66B22">
        <w:rPr>
          <w:sz w:val="28"/>
          <w:szCs w:val="28"/>
        </w:rPr>
        <w:t xml:space="preserve"> </w:t>
      </w:r>
      <w:proofErr w:type="spellStart"/>
      <w:r w:rsidRPr="00A66B22">
        <w:rPr>
          <w:sz w:val="28"/>
          <w:szCs w:val="28"/>
        </w:rPr>
        <w:t>будинку</w:t>
      </w:r>
      <w:proofErr w:type="spellEnd"/>
      <w:r w:rsidRPr="00A66B22">
        <w:rPr>
          <w:sz w:val="28"/>
          <w:szCs w:val="28"/>
        </w:rPr>
        <w:t xml:space="preserve"> та </w:t>
      </w:r>
      <w:proofErr w:type="spellStart"/>
      <w:r w:rsidRPr="00A66B22">
        <w:rPr>
          <w:sz w:val="28"/>
          <w:szCs w:val="28"/>
        </w:rPr>
        <w:t>елементи</w:t>
      </w:r>
      <w:proofErr w:type="spellEnd"/>
      <w:r w:rsidRPr="00A66B22">
        <w:rPr>
          <w:sz w:val="28"/>
          <w:szCs w:val="28"/>
        </w:rPr>
        <w:t xml:space="preserve"> </w:t>
      </w:r>
      <w:proofErr w:type="spellStart"/>
      <w:r w:rsidRPr="00A66B22">
        <w:rPr>
          <w:sz w:val="28"/>
          <w:szCs w:val="28"/>
        </w:rPr>
        <w:t>його</w:t>
      </w:r>
      <w:proofErr w:type="spellEnd"/>
      <w:r w:rsidRPr="00A66B22">
        <w:rPr>
          <w:sz w:val="28"/>
          <w:szCs w:val="28"/>
        </w:rPr>
        <w:t xml:space="preserve"> благоустрою;</w:t>
      </w:r>
    </w:p>
    <w:p w:rsidR="00F717E3" w:rsidRPr="00A66B22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bookmarkStart w:id="2" w:name="o17"/>
      <w:bookmarkEnd w:id="2"/>
      <w:r w:rsidRPr="00A66B22">
        <w:rPr>
          <w:sz w:val="28"/>
          <w:szCs w:val="28"/>
        </w:rPr>
        <w:t xml:space="preserve">б) </w:t>
      </w:r>
      <w:proofErr w:type="spellStart"/>
      <w:r w:rsidRPr="00A66B22">
        <w:rPr>
          <w:sz w:val="28"/>
          <w:szCs w:val="28"/>
        </w:rPr>
        <w:t>фундаменти</w:t>
      </w:r>
      <w:proofErr w:type="spellEnd"/>
      <w:r w:rsidRPr="00A66B22">
        <w:rPr>
          <w:sz w:val="28"/>
          <w:szCs w:val="28"/>
        </w:rPr>
        <w:t xml:space="preserve">, </w:t>
      </w:r>
      <w:proofErr w:type="spellStart"/>
      <w:proofErr w:type="gramStart"/>
      <w:r w:rsidRPr="00A66B22">
        <w:rPr>
          <w:sz w:val="28"/>
          <w:szCs w:val="28"/>
        </w:rPr>
        <w:t>п</w:t>
      </w:r>
      <w:proofErr w:type="gramEnd"/>
      <w:r w:rsidRPr="00A66B22">
        <w:rPr>
          <w:sz w:val="28"/>
          <w:szCs w:val="28"/>
        </w:rPr>
        <w:t>ідвали</w:t>
      </w:r>
      <w:proofErr w:type="spellEnd"/>
      <w:r w:rsidRPr="00A66B22">
        <w:rPr>
          <w:sz w:val="28"/>
          <w:szCs w:val="28"/>
        </w:rPr>
        <w:t>;</w:t>
      </w:r>
    </w:p>
    <w:p w:rsidR="00F717E3" w:rsidRPr="00A66B22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bookmarkStart w:id="3" w:name="o18"/>
      <w:bookmarkEnd w:id="3"/>
      <w:r w:rsidRPr="00A66B22">
        <w:rPr>
          <w:sz w:val="28"/>
          <w:szCs w:val="28"/>
        </w:rPr>
        <w:t xml:space="preserve">в) </w:t>
      </w:r>
      <w:proofErr w:type="spellStart"/>
      <w:proofErr w:type="gramStart"/>
      <w:r w:rsidRPr="00A66B22">
        <w:rPr>
          <w:sz w:val="28"/>
          <w:szCs w:val="28"/>
        </w:rPr>
        <w:t>ст</w:t>
      </w:r>
      <w:proofErr w:type="gramEnd"/>
      <w:r w:rsidRPr="00A66B22">
        <w:rPr>
          <w:sz w:val="28"/>
          <w:szCs w:val="28"/>
        </w:rPr>
        <w:t>іни</w:t>
      </w:r>
      <w:proofErr w:type="spellEnd"/>
      <w:r w:rsidRPr="00A66B22">
        <w:rPr>
          <w:sz w:val="28"/>
          <w:szCs w:val="28"/>
        </w:rPr>
        <w:t xml:space="preserve"> та </w:t>
      </w:r>
      <w:proofErr w:type="spellStart"/>
      <w:r w:rsidRPr="00A66B22">
        <w:rPr>
          <w:sz w:val="28"/>
          <w:szCs w:val="28"/>
        </w:rPr>
        <w:t>елементи</w:t>
      </w:r>
      <w:proofErr w:type="spellEnd"/>
      <w:r w:rsidRPr="00A66B22">
        <w:rPr>
          <w:sz w:val="28"/>
          <w:szCs w:val="28"/>
        </w:rPr>
        <w:t xml:space="preserve"> </w:t>
      </w:r>
      <w:proofErr w:type="spellStart"/>
      <w:r w:rsidRPr="00A66B22">
        <w:rPr>
          <w:sz w:val="28"/>
          <w:szCs w:val="28"/>
        </w:rPr>
        <w:t>фасадів</w:t>
      </w:r>
      <w:proofErr w:type="spellEnd"/>
      <w:r w:rsidRPr="00A66B22">
        <w:rPr>
          <w:sz w:val="28"/>
          <w:szCs w:val="28"/>
        </w:rPr>
        <w:t xml:space="preserve"> (</w:t>
      </w:r>
      <w:proofErr w:type="spellStart"/>
      <w:r w:rsidRPr="00A66B22">
        <w:rPr>
          <w:sz w:val="28"/>
          <w:szCs w:val="28"/>
        </w:rPr>
        <w:t>балкони</w:t>
      </w:r>
      <w:proofErr w:type="spellEnd"/>
      <w:r w:rsidRPr="00A66B22">
        <w:rPr>
          <w:sz w:val="28"/>
          <w:szCs w:val="28"/>
        </w:rPr>
        <w:t xml:space="preserve">, </w:t>
      </w:r>
      <w:proofErr w:type="spellStart"/>
      <w:r w:rsidRPr="00A66B22">
        <w:rPr>
          <w:sz w:val="28"/>
          <w:szCs w:val="28"/>
        </w:rPr>
        <w:t>еркери</w:t>
      </w:r>
      <w:proofErr w:type="spellEnd"/>
      <w:r w:rsidRPr="00A66B22">
        <w:rPr>
          <w:sz w:val="28"/>
          <w:szCs w:val="28"/>
        </w:rPr>
        <w:t xml:space="preserve">, </w:t>
      </w:r>
      <w:proofErr w:type="spellStart"/>
      <w:r w:rsidRPr="00A66B22">
        <w:rPr>
          <w:sz w:val="28"/>
          <w:szCs w:val="28"/>
        </w:rPr>
        <w:t>карнизи</w:t>
      </w:r>
      <w:proofErr w:type="spellEnd"/>
      <w:r w:rsidRPr="00A66B22">
        <w:rPr>
          <w:sz w:val="28"/>
          <w:szCs w:val="28"/>
        </w:rPr>
        <w:t xml:space="preserve"> </w:t>
      </w:r>
      <w:proofErr w:type="spellStart"/>
      <w:r w:rsidRPr="00A66B22">
        <w:rPr>
          <w:sz w:val="28"/>
          <w:szCs w:val="28"/>
        </w:rPr>
        <w:t>тощо</w:t>
      </w:r>
      <w:proofErr w:type="spellEnd"/>
      <w:r w:rsidRPr="00A66B22">
        <w:rPr>
          <w:sz w:val="28"/>
          <w:szCs w:val="28"/>
        </w:rPr>
        <w:t>);</w:t>
      </w:r>
    </w:p>
    <w:p w:rsidR="00F717E3" w:rsidRPr="00A66B22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bookmarkStart w:id="4" w:name="o19"/>
      <w:bookmarkEnd w:id="4"/>
      <w:r w:rsidRPr="00A66B22">
        <w:rPr>
          <w:sz w:val="28"/>
          <w:szCs w:val="28"/>
        </w:rPr>
        <w:t xml:space="preserve">г) </w:t>
      </w:r>
      <w:proofErr w:type="spellStart"/>
      <w:r w:rsidRPr="00A66B22">
        <w:rPr>
          <w:sz w:val="28"/>
          <w:szCs w:val="28"/>
        </w:rPr>
        <w:t>стикові</w:t>
      </w:r>
      <w:proofErr w:type="spellEnd"/>
      <w:r w:rsidRPr="00A66B22">
        <w:rPr>
          <w:sz w:val="28"/>
          <w:szCs w:val="28"/>
        </w:rPr>
        <w:t xml:space="preserve"> </w:t>
      </w:r>
      <w:proofErr w:type="spellStart"/>
      <w:r w:rsidRPr="00A66B22">
        <w:rPr>
          <w:sz w:val="28"/>
          <w:szCs w:val="28"/>
        </w:rPr>
        <w:t>з'єднання</w:t>
      </w:r>
      <w:proofErr w:type="spellEnd"/>
      <w:r w:rsidRPr="00A66B22">
        <w:rPr>
          <w:sz w:val="28"/>
          <w:szCs w:val="28"/>
        </w:rPr>
        <w:t xml:space="preserve"> у </w:t>
      </w:r>
      <w:proofErr w:type="spellStart"/>
      <w:r w:rsidRPr="00A66B22">
        <w:rPr>
          <w:sz w:val="28"/>
          <w:szCs w:val="28"/>
        </w:rPr>
        <w:t>великопанельних</w:t>
      </w:r>
      <w:proofErr w:type="spellEnd"/>
      <w:r w:rsidRPr="00A66B22">
        <w:rPr>
          <w:sz w:val="28"/>
          <w:szCs w:val="28"/>
        </w:rPr>
        <w:t xml:space="preserve"> </w:t>
      </w:r>
      <w:proofErr w:type="spellStart"/>
      <w:r w:rsidRPr="00A66B22">
        <w:rPr>
          <w:sz w:val="28"/>
          <w:szCs w:val="28"/>
        </w:rPr>
        <w:t>жилих</w:t>
      </w:r>
      <w:proofErr w:type="spellEnd"/>
      <w:r w:rsidRPr="00A66B22">
        <w:rPr>
          <w:sz w:val="28"/>
          <w:szCs w:val="28"/>
        </w:rPr>
        <w:t xml:space="preserve"> </w:t>
      </w:r>
      <w:proofErr w:type="spellStart"/>
      <w:r w:rsidRPr="00A66B22">
        <w:rPr>
          <w:sz w:val="28"/>
          <w:szCs w:val="28"/>
        </w:rPr>
        <w:t>будинках</w:t>
      </w:r>
      <w:proofErr w:type="spellEnd"/>
      <w:r w:rsidRPr="00A66B22">
        <w:rPr>
          <w:sz w:val="28"/>
          <w:szCs w:val="28"/>
        </w:rPr>
        <w:t>;</w:t>
      </w:r>
    </w:p>
    <w:p w:rsidR="00F717E3" w:rsidRPr="00A66B22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bookmarkStart w:id="5" w:name="o20"/>
      <w:bookmarkEnd w:id="5"/>
      <w:r w:rsidRPr="00A66B22">
        <w:rPr>
          <w:sz w:val="28"/>
          <w:szCs w:val="28"/>
        </w:rPr>
        <w:t xml:space="preserve">д) </w:t>
      </w:r>
      <w:proofErr w:type="spellStart"/>
      <w:r w:rsidRPr="00A66B22">
        <w:rPr>
          <w:sz w:val="28"/>
          <w:szCs w:val="28"/>
        </w:rPr>
        <w:t>дах</w:t>
      </w:r>
      <w:proofErr w:type="spellEnd"/>
      <w:r w:rsidRPr="00A66B22">
        <w:rPr>
          <w:sz w:val="28"/>
          <w:szCs w:val="28"/>
        </w:rPr>
        <w:t xml:space="preserve">  </w:t>
      </w:r>
      <w:proofErr w:type="spellStart"/>
      <w:r w:rsidRPr="00A66B22">
        <w:rPr>
          <w:sz w:val="28"/>
          <w:szCs w:val="28"/>
        </w:rPr>
        <w:t>будинку</w:t>
      </w:r>
      <w:proofErr w:type="spellEnd"/>
      <w:r w:rsidRPr="00A66B22">
        <w:rPr>
          <w:sz w:val="28"/>
          <w:szCs w:val="28"/>
        </w:rPr>
        <w:t xml:space="preserve"> та </w:t>
      </w:r>
      <w:proofErr w:type="spellStart"/>
      <w:r w:rsidRPr="00A66B22">
        <w:rPr>
          <w:sz w:val="28"/>
          <w:szCs w:val="28"/>
        </w:rPr>
        <w:t>обладнання</w:t>
      </w:r>
      <w:proofErr w:type="spellEnd"/>
      <w:r w:rsidRPr="00A66B22">
        <w:rPr>
          <w:sz w:val="28"/>
          <w:szCs w:val="28"/>
        </w:rPr>
        <w:t xml:space="preserve"> на </w:t>
      </w:r>
      <w:proofErr w:type="spellStart"/>
      <w:r w:rsidRPr="00A66B22">
        <w:rPr>
          <w:sz w:val="28"/>
          <w:szCs w:val="28"/>
        </w:rPr>
        <w:t>ньому</w:t>
      </w:r>
      <w:proofErr w:type="spellEnd"/>
      <w:r w:rsidRPr="00A66B22">
        <w:rPr>
          <w:sz w:val="28"/>
          <w:szCs w:val="28"/>
        </w:rPr>
        <w:t xml:space="preserve"> (</w:t>
      </w:r>
      <w:proofErr w:type="spellStart"/>
      <w:r w:rsidRPr="00A66B22">
        <w:rPr>
          <w:sz w:val="28"/>
          <w:szCs w:val="28"/>
        </w:rPr>
        <w:t>димові</w:t>
      </w:r>
      <w:proofErr w:type="spellEnd"/>
      <w:r w:rsidRPr="00A66B22">
        <w:rPr>
          <w:sz w:val="28"/>
          <w:szCs w:val="28"/>
        </w:rPr>
        <w:t xml:space="preserve"> і </w:t>
      </w:r>
      <w:proofErr w:type="spellStart"/>
      <w:r w:rsidRPr="00A66B22">
        <w:rPr>
          <w:sz w:val="28"/>
          <w:szCs w:val="28"/>
        </w:rPr>
        <w:t>вентиляційні</w:t>
      </w:r>
      <w:proofErr w:type="spellEnd"/>
      <w:r w:rsidRPr="00A66B22">
        <w:rPr>
          <w:sz w:val="28"/>
          <w:szCs w:val="28"/>
        </w:rPr>
        <w:t xml:space="preserve"> </w:t>
      </w:r>
      <w:r w:rsidRPr="00A66B22">
        <w:rPr>
          <w:sz w:val="28"/>
          <w:szCs w:val="28"/>
        </w:rPr>
        <w:br/>
        <w:t xml:space="preserve">канали та </w:t>
      </w:r>
      <w:proofErr w:type="spellStart"/>
      <w:r w:rsidRPr="00A66B22">
        <w:rPr>
          <w:sz w:val="28"/>
          <w:szCs w:val="28"/>
        </w:rPr>
        <w:t>інше</w:t>
      </w:r>
      <w:proofErr w:type="spellEnd"/>
      <w:r w:rsidRPr="00A66B22">
        <w:rPr>
          <w:sz w:val="28"/>
          <w:szCs w:val="28"/>
        </w:rPr>
        <w:t>);</w:t>
      </w:r>
    </w:p>
    <w:p w:rsidR="00F717E3" w:rsidRPr="00A66B22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bookmarkStart w:id="6" w:name="o21"/>
      <w:bookmarkEnd w:id="6"/>
      <w:r w:rsidRPr="00A66B22">
        <w:rPr>
          <w:sz w:val="28"/>
          <w:szCs w:val="28"/>
        </w:rPr>
        <w:t xml:space="preserve">е) </w:t>
      </w:r>
      <w:proofErr w:type="spellStart"/>
      <w:r w:rsidRPr="00A66B22">
        <w:rPr>
          <w:sz w:val="28"/>
          <w:szCs w:val="28"/>
        </w:rPr>
        <w:t>ліфти</w:t>
      </w:r>
      <w:proofErr w:type="spellEnd"/>
      <w:r w:rsidRPr="00A66B22">
        <w:rPr>
          <w:sz w:val="28"/>
          <w:szCs w:val="28"/>
        </w:rPr>
        <w:t xml:space="preserve"> та </w:t>
      </w:r>
      <w:proofErr w:type="spellStart"/>
      <w:r w:rsidRPr="00A66B22">
        <w:rPr>
          <w:sz w:val="28"/>
          <w:szCs w:val="28"/>
        </w:rPr>
        <w:t>їх</w:t>
      </w:r>
      <w:proofErr w:type="spellEnd"/>
      <w:r w:rsidRPr="00A66B22">
        <w:rPr>
          <w:sz w:val="28"/>
          <w:szCs w:val="28"/>
        </w:rPr>
        <w:t xml:space="preserve"> </w:t>
      </w:r>
      <w:proofErr w:type="spellStart"/>
      <w:r w:rsidRPr="00A66B22">
        <w:rPr>
          <w:sz w:val="28"/>
          <w:szCs w:val="28"/>
        </w:rPr>
        <w:t>обладнання</w:t>
      </w:r>
      <w:proofErr w:type="spellEnd"/>
      <w:r w:rsidRPr="00A66B22">
        <w:rPr>
          <w:sz w:val="28"/>
          <w:szCs w:val="28"/>
        </w:rPr>
        <w:t>;</w:t>
      </w:r>
    </w:p>
    <w:p w:rsidR="00F717E3" w:rsidRPr="00A66B22" w:rsidRDefault="00F717E3" w:rsidP="00F717E3">
      <w:pPr>
        <w:pStyle w:val="a6"/>
        <w:ind w:left="0" w:firstLine="851"/>
        <w:jc w:val="both"/>
        <w:rPr>
          <w:sz w:val="28"/>
          <w:szCs w:val="28"/>
        </w:rPr>
      </w:pPr>
      <w:bookmarkStart w:id="7" w:name="o22"/>
      <w:bookmarkEnd w:id="7"/>
      <w:r w:rsidRPr="00A66B22">
        <w:rPr>
          <w:sz w:val="28"/>
          <w:szCs w:val="28"/>
        </w:rPr>
        <w:t xml:space="preserve">ж) </w:t>
      </w:r>
      <w:proofErr w:type="spellStart"/>
      <w:r w:rsidRPr="00A66B22">
        <w:rPr>
          <w:sz w:val="28"/>
          <w:szCs w:val="28"/>
        </w:rPr>
        <w:t>поверхи</w:t>
      </w:r>
      <w:proofErr w:type="spellEnd"/>
      <w:r w:rsidRPr="00A66B22">
        <w:rPr>
          <w:sz w:val="28"/>
          <w:szCs w:val="28"/>
        </w:rPr>
        <w:t xml:space="preserve"> жилого </w:t>
      </w:r>
      <w:proofErr w:type="spellStart"/>
      <w:r w:rsidRPr="00A66B22">
        <w:rPr>
          <w:sz w:val="28"/>
          <w:szCs w:val="28"/>
        </w:rPr>
        <w:t>будинку</w:t>
      </w:r>
      <w:proofErr w:type="spellEnd"/>
      <w:r w:rsidRPr="00A66B22">
        <w:rPr>
          <w:sz w:val="28"/>
          <w:szCs w:val="28"/>
        </w:rPr>
        <w:t xml:space="preserve">, </w:t>
      </w:r>
      <w:proofErr w:type="spellStart"/>
      <w:r w:rsidRPr="00A66B22">
        <w:rPr>
          <w:sz w:val="28"/>
          <w:szCs w:val="28"/>
        </w:rPr>
        <w:t>включаючи</w:t>
      </w:r>
      <w:proofErr w:type="spellEnd"/>
      <w:r w:rsidRPr="00A66B22">
        <w:rPr>
          <w:sz w:val="28"/>
          <w:szCs w:val="28"/>
        </w:rPr>
        <w:t xml:space="preserve"> </w:t>
      </w:r>
      <w:proofErr w:type="spellStart"/>
      <w:r w:rsidRPr="00A66B22">
        <w:rPr>
          <w:sz w:val="28"/>
          <w:szCs w:val="28"/>
        </w:rPr>
        <w:t>їх</w:t>
      </w:r>
      <w:proofErr w:type="spellEnd"/>
      <w:r w:rsidRPr="00A66B22">
        <w:rPr>
          <w:sz w:val="28"/>
          <w:szCs w:val="28"/>
        </w:rPr>
        <w:t xml:space="preserve"> </w:t>
      </w:r>
      <w:proofErr w:type="spellStart"/>
      <w:r w:rsidRPr="00A66B22">
        <w:rPr>
          <w:sz w:val="28"/>
          <w:szCs w:val="28"/>
        </w:rPr>
        <w:t>конструкції</w:t>
      </w:r>
      <w:proofErr w:type="spellEnd"/>
      <w:r w:rsidRPr="00A66B22">
        <w:rPr>
          <w:sz w:val="28"/>
          <w:szCs w:val="28"/>
        </w:rPr>
        <w:t>;</w:t>
      </w:r>
    </w:p>
    <w:p w:rsidR="00F717E3" w:rsidRDefault="00F717E3" w:rsidP="00F717E3">
      <w:pPr>
        <w:pStyle w:val="a6"/>
        <w:ind w:left="0" w:firstLine="851"/>
        <w:jc w:val="both"/>
        <w:rPr>
          <w:sz w:val="28"/>
          <w:szCs w:val="28"/>
          <w:lang w:val="uk-UA"/>
        </w:rPr>
      </w:pPr>
      <w:bookmarkStart w:id="8" w:name="o23"/>
      <w:bookmarkEnd w:id="8"/>
      <w:r w:rsidRPr="00A66B22">
        <w:rPr>
          <w:sz w:val="28"/>
          <w:szCs w:val="28"/>
        </w:rPr>
        <w:t xml:space="preserve">з) </w:t>
      </w:r>
      <w:proofErr w:type="spellStart"/>
      <w:r w:rsidRPr="00A66B22">
        <w:rPr>
          <w:sz w:val="28"/>
          <w:szCs w:val="28"/>
        </w:rPr>
        <w:t>інженерне</w:t>
      </w:r>
      <w:proofErr w:type="spellEnd"/>
      <w:r w:rsidRPr="00A66B22">
        <w:rPr>
          <w:sz w:val="28"/>
          <w:szCs w:val="28"/>
        </w:rPr>
        <w:t xml:space="preserve"> </w:t>
      </w:r>
      <w:proofErr w:type="spellStart"/>
      <w:r w:rsidRPr="00A66B22">
        <w:rPr>
          <w:sz w:val="28"/>
          <w:szCs w:val="28"/>
        </w:rPr>
        <w:t>обладнання</w:t>
      </w:r>
      <w:proofErr w:type="spellEnd"/>
      <w:r w:rsidRPr="00A66B22">
        <w:rPr>
          <w:sz w:val="28"/>
          <w:szCs w:val="28"/>
        </w:rPr>
        <w:t xml:space="preserve">. </w:t>
      </w:r>
    </w:p>
    <w:p w:rsidR="00F717E3" w:rsidRDefault="00F717E3" w:rsidP="00F717E3">
      <w:pPr>
        <w:pStyle w:val="a6"/>
        <w:ind w:left="0" w:firstLine="851"/>
        <w:jc w:val="both"/>
        <w:rPr>
          <w:sz w:val="28"/>
          <w:szCs w:val="28"/>
          <w:lang w:val="uk-UA"/>
        </w:rPr>
      </w:pPr>
      <w:proofErr w:type="spellStart"/>
      <w:r w:rsidRPr="0059707C">
        <w:rPr>
          <w:sz w:val="28"/>
          <w:szCs w:val="28"/>
        </w:rPr>
        <w:t>Обстеження</w:t>
      </w:r>
      <w:proofErr w:type="spellEnd"/>
      <w:r w:rsidRPr="0059707C">
        <w:rPr>
          <w:sz w:val="28"/>
          <w:szCs w:val="28"/>
        </w:rPr>
        <w:t xml:space="preserve"> стану </w:t>
      </w:r>
      <w:proofErr w:type="spellStart"/>
      <w:r w:rsidRPr="0059707C">
        <w:rPr>
          <w:sz w:val="28"/>
          <w:szCs w:val="28"/>
        </w:rPr>
        <w:t>жилих</w:t>
      </w:r>
      <w:proofErr w:type="spellEnd"/>
      <w:r w:rsidRPr="0059707C">
        <w:rPr>
          <w:sz w:val="28"/>
          <w:szCs w:val="28"/>
        </w:rPr>
        <w:t xml:space="preserve"> </w:t>
      </w:r>
      <w:proofErr w:type="spellStart"/>
      <w:r w:rsidRPr="0059707C">
        <w:rPr>
          <w:sz w:val="28"/>
          <w:szCs w:val="28"/>
        </w:rPr>
        <w:t>будинків</w:t>
      </w:r>
      <w:proofErr w:type="spellEnd"/>
      <w:r w:rsidRPr="0059707C">
        <w:rPr>
          <w:sz w:val="28"/>
          <w:szCs w:val="28"/>
        </w:rPr>
        <w:t xml:space="preserve"> </w:t>
      </w:r>
      <w:proofErr w:type="spellStart"/>
      <w:r w:rsidRPr="0059707C">
        <w:rPr>
          <w:sz w:val="28"/>
          <w:szCs w:val="28"/>
        </w:rPr>
        <w:t>провадиться</w:t>
      </w:r>
      <w:proofErr w:type="spellEnd"/>
      <w:r w:rsidRPr="0059707C">
        <w:rPr>
          <w:sz w:val="28"/>
          <w:szCs w:val="28"/>
        </w:rPr>
        <w:t xml:space="preserve"> </w:t>
      </w:r>
      <w:proofErr w:type="spellStart"/>
      <w:r w:rsidRPr="0059707C">
        <w:rPr>
          <w:sz w:val="28"/>
          <w:szCs w:val="28"/>
        </w:rPr>
        <w:t>інженерно-технічними</w:t>
      </w:r>
      <w:proofErr w:type="spellEnd"/>
      <w:r w:rsidRPr="0059707C">
        <w:rPr>
          <w:sz w:val="28"/>
          <w:szCs w:val="28"/>
        </w:rPr>
        <w:t xml:space="preserve"> </w:t>
      </w:r>
      <w:proofErr w:type="spellStart"/>
      <w:r w:rsidRPr="0059707C">
        <w:rPr>
          <w:sz w:val="28"/>
          <w:szCs w:val="28"/>
        </w:rPr>
        <w:t>працівниками</w:t>
      </w:r>
      <w:proofErr w:type="spellEnd"/>
      <w:r w:rsidRPr="005970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комунальних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ідприємств</w:t>
      </w:r>
      <w:r w:rsidRPr="0059707C">
        <w:rPr>
          <w:sz w:val="28"/>
          <w:szCs w:val="28"/>
        </w:rPr>
        <w:t xml:space="preserve"> за </w:t>
      </w:r>
      <w:proofErr w:type="spellStart"/>
      <w:r w:rsidRPr="0059707C">
        <w:rPr>
          <w:sz w:val="28"/>
          <w:szCs w:val="28"/>
        </w:rPr>
        <w:t>участю</w:t>
      </w:r>
      <w:proofErr w:type="spellEnd"/>
      <w:r w:rsidRPr="0059707C">
        <w:rPr>
          <w:sz w:val="28"/>
          <w:szCs w:val="28"/>
        </w:rPr>
        <w:t xml:space="preserve"> </w:t>
      </w:r>
      <w:proofErr w:type="spellStart"/>
      <w:r w:rsidRPr="0059707C">
        <w:rPr>
          <w:sz w:val="28"/>
          <w:szCs w:val="28"/>
        </w:rPr>
        <w:t>представників</w:t>
      </w:r>
      <w:proofErr w:type="spellEnd"/>
      <w:r w:rsidRPr="0059707C">
        <w:rPr>
          <w:sz w:val="28"/>
          <w:szCs w:val="28"/>
        </w:rPr>
        <w:t xml:space="preserve"> </w:t>
      </w:r>
      <w:proofErr w:type="spellStart"/>
      <w:r w:rsidRPr="0059707C">
        <w:rPr>
          <w:sz w:val="28"/>
          <w:szCs w:val="28"/>
        </w:rPr>
        <w:t>громадськості</w:t>
      </w:r>
      <w:proofErr w:type="spellEnd"/>
      <w:r w:rsidRPr="0059707C">
        <w:rPr>
          <w:sz w:val="28"/>
          <w:szCs w:val="28"/>
        </w:rPr>
        <w:t xml:space="preserve">. У </w:t>
      </w:r>
      <w:proofErr w:type="spellStart"/>
      <w:r w:rsidRPr="0059707C">
        <w:rPr>
          <w:sz w:val="28"/>
          <w:szCs w:val="28"/>
        </w:rPr>
        <w:t>разі</w:t>
      </w:r>
      <w:proofErr w:type="spellEnd"/>
      <w:r w:rsidRPr="0059707C">
        <w:rPr>
          <w:sz w:val="28"/>
          <w:szCs w:val="28"/>
        </w:rPr>
        <w:t xml:space="preserve"> </w:t>
      </w:r>
      <w:proofErr w:type="spellStart"/>
      <w:r w:rsidRPr="0059707C">
        <w:rPr>
          <w:sz w:val="28"/>
          <w:szCs w:val="28"/>
        </w:rPr>
        <w:t>необхідності</w:t>
      </w:r>
      <w:proofErr w:type="spellEnd"/>
      <w:r w:rsidRPr="0059707C">
        <w:rPr>
          <w:sz w:val="28"/>
          <w:szCs w:val="28"/>
        </w:rPr>
        <w:t xml:space="preserve"> до </w:t>
      </w:r>
      <w:proofErr w:type="spellStart"/>
      <w:r w:rsidRPr="0059707C">
        <w:rPr>
          <w:sz w:val="28"/>
          <w:szCs w:val="28"/>
        </w:rPr>
        <w:t>обстеження</w:t>
      </w:r>
      <w:proofErr w:type="spellEnd"/>
      <w:r w:rsidRPr="0059707C">
        <w:rPr>
          <w:sz w:val="28"/>
          <w:szCs w:val="28"/>
        </w:rPr>
        <w:t xml:space="preserve"> </w:t>
      </w:r>
      <w:proofErr w:type="spellStart"/>
      <w:r w:rsidRPr="0059707C">
        <w:rPr>
          <w:sz w:val="28"/>
          <w:szCs w:val="28"/>
        </w:rPr>
        <w:t>жилих</w:t>
      </w:r>
      <w:proofErr w:type="spellEnd"/>
      <w:r w:rsidRPr="0059707C">
        <w:rPr>
          <w:sz w:val="28"/>
          <w:szCs w:val="28"/>
        </w:rPr>
        <w:t xml:space="preserve"> </w:t>
      </w:r>
      <w:proofErr w:type="spellStart"/>
      <w:r w:rsidRPr="0059707C">
        <w:rPr>
          <w:sz w:val="28"/>
          <w:szCs w:val="28"/>
        </w:rPr>
        <w:t>будинків</w:t>
      </w:r>
      <w:proofErr w:type="spellEnd"/>
      <w:r w:rsidRPr="0059707C">
        <w:rPr>
          <w:sz w:val="28"/>
          <w:szCs w:val="28"/>
        </w:rPr>
        <w:t xml:space="preserve"> </w:t>
      </w:r>
      <w:proofErr w:type="spellStart"/>
      <w:r w:rsidRPr="0059707C">
        <w:rPr>
          <w:sz w:val="28"/>
          <w:szCs w:val="28"/>
        </w:rPr>
        <w:t>залучаються</w:t>
      </w:r>
      <w:proofErr w:type="spellEnd"/>
      <w:r w:rsidRPr="0059707C">
        <w:rPr>
          <w:sz w:val="28"/>
          <w:szCs w:val="28"/>
        </w:rPr>
        <w:t xml:space="preserve"> </w:t>
      </w:r>
      <w:proofErr w:type="spellStart"/>
      <w:r w:rsidRPr="0059707C">
        <w:rPr>
          <w:sz w:val="28"/>
          <w:szCs w:val="28"/>
        </w:rPr>
        <w:t>фахівці</w:t>
      </w:r>
      <w:proofErr w:type="spellEnd"/>
      <w:r w:rsidRPr="0059707C">
        <w:rPr>
          <w:sz w:val="28"/>
          <w:szCs w:val="28"/>
        </w:rPr>
        <w:t xml:space="preserve"> </w:t>
      </w:r>
      <w:proofErr w:type="spellStart"/>
      <w:r w:rsidRPr="0059707C">
        <w:rPr>
          <w:sz w:val="28"/>
          <w:szCs w:val="28"/>
        </w:rPr>
        <w:t>проектних</w:t>
      </w:r>
      <w:proofErr w:type="spellEnd"/>
      <w:r w:rsidRPr="0059707C">
        <w:rPr>
          <w:sz w:val="28"/>
          <w:szCs w:val="28"/>
        </w:rPr>
        <w:t xml:space="preserve"> і </w:t>
      </w:r>
      <w:proofErr w:type="spellStart"/>
      <w:r w:rsidRPr="0059707C">
        <w:rPr>
          <w:sz w:val="28"/>
          <w:szCs w:val="28"/>
        </w:rPr>
        <w:t>науково-дослідних</w:t>
      </w:r>
      <w:proofErr w:type="spellEnd"/>
      <w:r w:rsidRPr="0059707C">
        <w:rPr>
          <w:sz w:val="28"/>
          <w:szCs w:val="28"/>
        </w:rPr>
        <w:t xml:space="preserve"> </w:t>
      </w:r>
      <w:proofErr w:type="spellStart"/>
      <w:r w:rsidRPr="0059707C">
        <w:rPr>
          <w:sz w:val="28"/>
          <w:szCs w:val="28"/>
        </w:rPr>
        <w:t>організацій</w:t>
      </w:r>
      <w:proofErr w:type="spellEnd"/>
      <w:r w:rsidRPr="0059707C">
        <w:rPr>
          <w:sz w:val="28"/>
          <w:szCs w:val="28"/>
        </w:rPr>
        <w:t xml:space="preserve"> та </w:t>
      </w:r>
      <w:proofErr w:type="spellStart"/>
      <w:r w:rsidRPr="0059707C">
        <w:rPr>
          <w:sz w:val="28"/>
          <w:szCs w:val="28"/>
        </w:rPr>
        <w:t>органів</w:t>
      </w:r>
      <w:proofErr w:type="spellEnd"/>
      <w:r w:rsidRPr="0059707C">
        <w:rPr>
          <w:sz w:val="28"/>
          <w:szCs w:val="28"/>
        </w:rPr>
        <w:t xml:space="preserve"> і </w:t>
      </w:r>
      <w:proofErr w:type="spellStart"/>
      <w:r w:rsidRPr="0059707C">
        <w:rPr>
          <w:sz w:val="28"/>
          <w:szCs w:val="28"/>
        </w:rPr>
        <w:t>закладів</w:t>
      </w:r>
      <w:proofErr w:type="spellEnd"/>
      <w:r w:rsidRPr="0059707C">
        <w:rPr>
          <w:sz w:val="28"/>
          <w:szCs w:val="28"/>
        </w:rPr>
        <w:t xml:space="preserve"> </w:t>
      </w:r>
      <w:proofErr w:type="spellStart"/>
      <w:r w:rsidRPr="0059707C">
        <w:rPr>
          <w:sz w:val="28"/>
          <w:szCs w:val="28"/>
        </w:rPr>
        <w:t>санітарно-епідеміологічної</w:t>
      </w:r>
      <w:proofErr w:type="spellEnd"/>
      <w:r w:rsidRPr="0059707C">
        <w:rPr>
          <w:sz w:val="28"/>
          <w:szCs w:val="28"/>
        </w:rPr>
        <w:t xml:space="preserve"> </w:t>
      </w:r>
      <w:proofErr w:type="spellStart"/>
      <w:r w:rsidRPr="0059707C">
        <w:rPr>
          <w:sz w:val="28"/>
          <w:szCs w:val="28"/>
        </w:rPr>
        <w:t>служби</w:t>
      </w:r>
      <w:proofErr w:type="spellEnd"/>
      <w:r w:rsidRPr="0059707C">
        <w:rPr>
          <w:sz w:val="28"/>
          <w:szCs w:val="28"/>
        </w:rPr>
        <w:t>.</w:t>
      </w:r>
    </w:p>
    <w:p w:rsidR="00F717E3" w:rsidRDefault="00F717E3" w:rsidP="00F717E3">
      <w:pPr>
        <w:pStyle w:val="a6"/>
        <w:ind w:left="0" w:firstLine="851"/>
        <w:jc w:val="both"/>
        <w:rPr>
          <w:sz w:val="28"/>
          <w:szCs w:val="28"/>
          <w:lang w:val="uk-UA"/>
        </w:rPr>
      </w:pPr>
      <w:r w:rsidRPr="0059707C">
        <w:rPr>
          <w:sz w:val="28"/>
          <w:szCs w:val="28"/>
          <w:lang w:val="uk-UA"/>
        </w:rPr>
        <w:t>Якщо під час обстеження стану жилих будинків буде виявлено невідповідність санітарним і технічним вимогам цих будинків (</w:t>
      </w:r>
      <w:r>
        <w:rPr>
          <w:sz w:val="28"/>
          <w:szCs w:val="28"/>
          <w:lang w:val="uk-UA"/>
        </w:rPr>
        <w:t>прибудинкових територій</w:t>
      </w:r>
      <w:r w:rsidRPr="0059707C">
        <w:rPr>
          <w:sz w:val="28"/>
          <w:szCs w:val="28"/>
          <w:lang w:val="uk-UA"/>
        </w:rPr>
        <w:t xml:space="preserve">), яку можливо і доцільно усунути шляхом проведення капітального ремонту, </w:t>
      </w:r>
      <w:r>
        <w:rPr>
          <w:sz w:val="28"/>
          <w:szCs w:val="28"/>
          <w:lang w:val="uk-UA"/>
        </w:rPr>
        <w:t>комунальне підприємство</w:t>
      </w:r>
      <w:r w:rsidRPr="005970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надає відповідні пропозиції щодо </w:t>
      </w:r>
      <w:r w:rsidRPr="0059707C">
        <w:rPr>
          <w:sz w:val="28"/>
          <w:szCs w:val="28"/>
          <w:lang w:val="uk-UA"/>
        </w:rPr>
        <w:t>проведення такого ремонту</w:t>
      </w:r>
      <w:r>
        <w:rPr>
          <w:sz w:val="28"/>
          <w:szCs w:val="28"/>
          <w:lang w:val="uk-UA"/>
        </w:rPr>
        <w:t>.</w:t>
      </w:r>
    </w:p>
    <w:p w:rsidR="00F717E3" w:rsidRPr="00B140CE" w:rsidRDefault="00F44F12" w:rsidP="00F717E3">
      <w:pPr>
        <w:pStyle w:val="a6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об’єктів на </w:t>
      </w:r>
      <w:r w:rsidR="00F717E3">
        <w:rPr>
          <w:sz w:val="28"/>
          <w:szCs w:val="28"/>
          <w:lang w:val="uk-UA"/>
        </w:rPr>
        <w:t>капітальни</w:t>
      </w:r>
      <w:r>
        <w:rPr>
          <w:sz w:val="28"/>
          <w:szCs w:val="28"/>
          <w:lang w:val="uk-UA"/>
        </w:rPr>
        <w:t>й</w:t>
      </w:r>
      <w:r w:rsidR="00F717E3">
        <w:rPr>
          <w:sz w:val="28"/>
          <w:szCs w:val="28"/>
          <w:lang w:val="uk-UA"/>
        </w:rPr>
        <w:t xml:space="preserve"> ремонт </w:t>
      </w:r>
      <w:r w:rsidR="00F717E3" w:rsidRPr="0059707C">
        <w:rPr>
          <w:sz w:val="28"/>
          <w:szCs w:val="28"/>
          <w:lang w:val="uk-UA"/>
        </w:rPr>
        <w:t>житлових будинків та прибудинкових територій, що перебувають на балансі/в управлінні комунальних підприємств за рахунок коштів міського бюджету</w:t>
      </w:r>
      <w:r w:rsidR="00F717E3">
        <w:rPr>
          <w:sz w:val="28"/>
          <w:szCs w:val="28"/>
          <w:lang w:val="uk-UA"/>
        </w:rPr>
        <w:t xml:space="preserve"> затверджується виконавчим комітетом </w:t>
      </w:r>
      <w:r w:rsidR="00AA6E4F">
        <w:rPr>
          <w:sz w:val="28"/>
          <w:szCs w:val="28"/>
          <w:lang w:val="uk-UA"/>
        </w:rPr>
        <w:t xml:space="preserve">або </w:t>
      </w:r>
      <w:r w:rsidR="00F717E3">
        <w:rPr>
          <w:sz w:val="28"/>
          <w:szCs w:val="28"/>
          <w:lang w:val="uk-UA"/>
        </w:rPr>
        <w:t>Черкасько</w:t>
      </w:r>
      <w:r w:rsidR="00AA6E4F">
        <w:rPr>
          <w:sz w:val="28"/>
          <w:szCs w:val="28"/>
          <w:lang w:val="uk-UA"/>
        </w:rPr>
        <w:t>ю</w:t>
      </w:r>
      <w:r w:rsidR="00F717E3">
        <w:rPr>
          <w:sz w:val="28"/>
          <w:szCs w:val="28"/>
          <w:lang w:val="uk-UA"/>
        </w:rPr>
        <w:t xml:space="preserve"> місько</w:t>
      </w:r>
      <w:r w:rsidR="00AA6E4F">
        <w:rPr>
          <w:sz w:val="28"/>
          <w:szCs w:val="28"/>
          <w:lang w:val="uk-UA"/>
        </w:rPr>
        <w:t xml:space="preserve">ю </w:t>
      </w:r>
      <w:r w:rsidR="00F717E3">
        <w:rPr>
          <w:sz w:val="28"/>
          <w:szCs w:val="28"/>
          <w:lang w:val="uk-UA"/>
        </w:rPr>
        <w:t>рад</w:t>
      </w:r>
      <w:r w:rsidR="00AA6E4F">
        <w:rPr>
          <w:sz w:val="28"/>
          <w:szCs w:val="28"/>
          <w:lang w:val="uk-UA"/>
        </w:rPr>
        <w:t>ою рішенням про бюджет</w:t>
      </w:r>
      <w:r w:rsidR="00F717E3">
        <w:rPr>
          <w:sz w:val="28"/>
          <w:szCs w:val="28"/>
          <w:lang w:val="uk-UA"/>
        </w:rPr>
        <w:t>.</w:t>
      </w:r>
    </w:p>
    <w:p w:rsidR="00F717E3" w:rsidRPr="00B140CE" w:rsidRDefault="00F717E3" w:rsidP="00F717E3">
      <w:pPr>
        <w:pStyle w:val="a6"/>
        <w:ind w:left="0" w:firstLine="851"/>
        <w:jc w:val="center"/>
        <w:rPr>
          <w:b/>
          <w:sz w:val="28"/>
          <w:szCs w:val="28"/>
          <w:lang w:val="uk-UA"/>
        </w:rPr>
      </w:pPr>
    </w:p>
    <w:p w:rsidR="003A45E2" w:rsidRPr="00B1690F" w:rsidRDefault="003A45E2" w:rsidP="006E3D09">
      <w:pPr>
        <w:jc w:val="both"/>
        <w:rPr>
          <w:sz w:val="28"/>
          <w:szCs w:val="28"/>
          <w:lang w:val="uk-UA"/>
        </w:rPr>
      </w:pPr>
    </w:p>
    <w:p w:rsidR="00794D93" w:rsidRPr="00B1690F" w:rsidRDefault="00794D93" w:rsidP="006E3D09">
      <w:pPr>
        <w:jc w:val="both"/>
        <w:rPr>
          <w:sz w:val="28"/>
          <w:szCs w:val="28"/>
          <w:lang w:val="uk-UA"/>
        </w:rPr>
      </w:pPr>
    </w:p>
    <w:p w:rsidR="00116868" w:rsidRPr="00B1690F" w:rsidRDefault="00116868" w:rsidP="00116868">
      <w:pPr>
        <w:jc w:val="both"/>
        <w:rPr>
          <w:sz w:val="28"/>
          <w:szCs w:val="28"/>
          <w:lang w:val="uk-UA"/>
        </w:rPr>
      </w:pPr>
      <w:r w:rsidRPr="00B1690F">
        <w:rPr>
          <w:sz w:val="28"/>
          <w:szCs w:val="28"/>
          <w:lang w:val="uk-UA"/>
        </w:rPr>
        <w:t>Директор департаменту</w:t>
      </w:r>
    </w:p>
    <w:p w:rsidR="00722761" w:rsidRPr="00B1690F" w:rsidRDefault="00116868" w:rsidP="00383D77">
      <w:pPr>
        <w:jc w:val="both"/>
        <w:rPr>
          <w:sz w:val="28"/>
          <w:szCs w:val="28"/>
          <w:lang w:val="uk-UA"/>
        </w:rPr>
      </w:pPr>
      <w:r w:rsidRPr="00B1690F">
        <w:rPr>
          <w:sz w:val="28"/>
          <w:szCs w:val="28"/>
          <w:lang w:val="uk-UA"/>
        </w:rPr>
        <w:t xml:space="preserve">житлово-комунального комплексу                                                 </w:t>
      </w:r>
      <w:r w:rsidR="00F717E3">
        <w:rPr>
          <w:sz w:val="28"/>
          <w:szCs w:val="28"/>
          <w:lang w:val="uk-UA"/>
        </w:rPr>
        <w:t>О.О. Яценко</w:t>
      </w:r>
    </w:p>
    <w:p w:rsidR="00644C4E" w:rsidRPr="00B1690F" w:rsidRDefault="008E4E29" w:rsidP="009270C5">
      <w:pPr>
        <w:tabs>
          <w:tab w:val="left" w:pos="4245"/>
          <w:tab w:val="left" w:pos="5760"/>
          <w:tab w:val="left" w:pos="5940"/>
          <w:tab w:val="left" w:pos="6804"/>
          <w:tab w:val="left" w:pos="7380"/>
        </w:tabs>
        <w:jc w:val="both"/>
        <w:rPr>
          <w:sz w:val="28"/>
          <w:szCs w:val="28"/>
          <w:lang w:val="uk-UA"/>
        </w:rPr>
      </w:pPr>
      <w:r w:rsidRPr="00B1690F"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sectPr w:rsidR="00644C4E" w:rsidRPr="00B1690F" w:rsidSect="0062562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D34"/>
    <w:multiLevelType w:val="hybridMultilevel"/>
    <w:tmpl w:val="824E82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213061C"/>
    <w:multiLevelType w:val="hybridMultilevel"/>
    <w:tmpl w:val="54DC0EBC"/>
    <w:lvl w:ilvl="0" w:tplc="492A4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40991"/>
    <w:multiLevelType w:val="hybridMultilevel"/>
    <w:tmpl w:val="90E40AF2"/>
    <w:lvl w:ilvl="0" w:tplc="C5F265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717E77"/>
    <w:multiLevelType w:val="hybridMultilevel"/>
    <w:tmpl w:val="627497C4"/>
    <w:lvl w:ilvl="0" w:tplc="8BE69C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AD12C5"/>
    <w:multiLevelType w:val="singleLevel"/>
    <w:tmpl w:val="F30A5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60252A"/>
    <w:multiLevelType w:val="hybridMultilevel"/>
    <w:tmpl w:val="25D60180"/>
    <w:lvl w:ilvl="0" w:tplc="441C6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BEB3B07"/>
    <w:multiLevelType w:val="hybridMultilevel"/>
    <w:tmpl w:val="968AA860"/>
    <w:lvl w:ilvl="0" w:tplc="C9F443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C3E5564"/>
    <w:multiLevelType w:val="hybridMultilevel"/>
    <w:tmpl w:val="204A0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FA43E93"/>
    <w:multiLevelType w:val="hybridMultilevel"/>
    <w:tmpl w:val="02C461F2"/>
    <w:lvl w:ilvl="0" w:tplc="1070120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EC61F80">
      <w:numFmt w:val="none"/>
      <w:lvlText w:val=""/>
      <w:lvlJc w:val="left"/>
      <w:pPr>
        <w:tabs>
          <w:tab w:val="num" w:pos="360"/>
        </w:tabs>
      </w:pPr>
    </w:lvl>
    <w:lvl w:ilvl="2" w:tplc="C5701014">
      <w:numFmt w:val="none"/>
      <w:lvlText w:val=""/>
      <w:lvlJc w:val="left"/>
      <w:pPr>
        <w:tabs>
          <w:tab w:val="num" w:pos="360"/>
        </w:tabs>
      </w:pPr>
    </w:lvl>
    <w:lvl w:ilvl="3" w:tplc="40E2771A">
      <w:numFmt w:val="none"/>
      <w:lvlText w:val=""/>
      <w:lvlJc w:val="left"/>
      <w:pPr>
        <w:tabs>
          <w:tab w:val="num" w:pos="360"/>
        </w:tabs>
      </w:pPr>
    </w:lvl>
    <w:lvl w:ilvl="4" w:tplc="824E7564">
      <w:numFmt w:val="none"/>
      <w:lvlText w:val=""/>
      <w:lvlJc w:val="left"/>
      <w:pPr>
        <w:tabs>
          <w:tab w:val="num" w:pos="360"/>
        </w:tabs>
      </w:pPr>
    </w:lvl>
    <w:lvl w:ilvl="5" w:tplc="DBDAE1DC">
      <w:numFmt w:val="none"/>
      <w:lvlText w:val=""/>
      <w:lvlJc w:val="left"/>
      <w:pPr>
        <w:tabs>
          <w:tab w:val="num" w:pos="360"/>
        </w:tabs>
      </w:pPr>
    </w:lvl>
    <w:lvl w:ilvl="6" w:tplc="6854CC56">
      <w:numFmt w:val="none"/>
      <w:lvlText w:val=""/>
      <w:lvlJc w:val="left"/>
      <w:pPr>
        <w:tabs>
          <w:tab w:val="num" w:pos="360"/>
        </w:tabs>
      </w:pPr>
    </w:lvl>
    <w:lvl w:ilvl="7" w:tplc="B1AEE458">
      <w:numFmt w:val="none"/>
      <w:lvlText w:val=""/>
      <w:lvlJc w:val="left"/>
      <w:pPr>
        <w:tabs>
          <w:tab w:val="num" w:pos="360"/>
        </w:tabs>
      </w:pPr>
    </w:lvl>
    <w:lvl w:ilvl="8" w:tplc="9B44FD8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9C13784"/>
    <w:multiLevelType w:val="hybridMultilevel"/>
    <w:tmpl w:val="CF64B894"/>
    <w:lvl w:ilvl="0" w:tplc="7E6C8690">
      <w:start w:val="1"/>
      <w:numFmt w:val="bullet"/>
      <w:lvlText w:val="-"/>
      <w:lvlJc w:val="left"/>
      <w:pPr>
        <w:ind w:left="70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7D532EE0"/>
    <w:multiLevelType w:val="hybridMultilevel"/>
    <w:tmpl w:val="12A6C9BA"/>
    <w:lvl w:ilvl="0" w:tplc="6D2E1DF0">
      <w:start w:val="1"/>
      <w:numFmt w:val="decimal"/>
      <w:lvlText w:val="1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8E"/>
    <w:rsid w:val="00000D44"/>
    <w:rsid w:val="00001C60"/>
    <w:rsid w:val="00004726"/>
    <w:rsid w:val="00004CA5"/>
    <w:rsid w:val="0001474D"/>
    <w:rsid w:val="00014F3F"/>
    <w:rsid w:val="000225B2"/>
    <w:rsid w:val="00024C46"/>
    <w:rsid w:val="00026E23"/>
    <w:rsid w:val="000341A6"/>
    <w:rsid w:val="00035CA0"/>
    <w:rsid w:val="0004061A"/>
    <w:rsid w:val="00040E58"/>
    <w:rsid w:val="00046D2A"/>
    <w:rsid w:val="00047BCD"/>
    <w:rsid w:val="00050CF9"/>
    <w:rsid w:val="0005153A"/>
    <w:rsid w:val="00053E25"/>
    <w:rsid w:val="000614EC"/>
    <w:rsid w:val="00063F06"/>
    <w:rsid w:val="000668B5"/>
    <w:rsid w:val="00067B24"/>
    <w:rsid w:val="00072E68"/>
    <w:rsid w:val="00075694"/>
    <w:rsid w:val="00077E15"/>
    <w:rsid w:val="000817AF"/>
    <w:rsid w:val="000847CB"/>
    <w:rsid w:val="00085667"/>
    <w:rsid w:val="000A1E28"/>
    <w:rsid w:val="000B2335"/>
    <w:rsid w:val="000B37E4"/>
    <w:rsid w:val="000B4F55"/>
    <w:rsid w:val="000C07F6"/>
    <w:rsid w:val="000D3E0A"/>
    <w:rsid w:val="000D6B35"/>
    <w:rsid w:val="000E5B0C"/>
    <w:rsid w:val="000F5944"/>
    <w:rsid w:val="001006B3"/>
    <w:rsid w:val="00105CB1"/>
    <w:rsid w:val="00111269"/>
    <w:rsid w:val="001141E9"/>
    <w:rsid w:val="00116868"/>
    <w:rsid w:val="00116D03"/>
    <w:rsid w:val="00120BCA"/>
    <w:rsid w:val="00123299"/>
    <w:rsid w:val="00123539"/>
    <w:rsid w:val="0012437D"/>
    <w:rsid w:val="00127F86"/>
    <w:rsid w:val="00130B70"/>
    <w:rsid w:val="00130BF0"/>
    <w:rsid w:val="00130F14"/>
    <w:rsid w:val="001367BD"/>
    <w:rsid w:val="0014149C"/>
    <w:rsid w:val="00143F87"/>
    <w:rsid w:val="001540A1"/>
    <w:rsid w:val="00157EDA"/>
    <w:rsid w:val="00162492"/>
    <w:rsid w:val="0016431D"/>
    <w:rsid w:val="001661AE"/>
    <w:rsid w:val="00173F06"/>
    <w:rsid w:val="00174252"/>
    <w:rsid w:val="00183106"/>
    <w:rsid w:val="001903A9"/>
    <w:rsid w:val="00194042"/>
    <w:rsid w:val="001961E9"/>
    <w:rsid w:val="001A0DA5"/>
    <w:rsid w:val="001A53D1"/>
    <w:rsid w:val="001B0B29"/>
    <w:rsid w:val="001B424C"/>
    <w:rsid w:val="001C40CE"/>
    <w:rsid w:val="001C52AE"/>
    <w:rsid w:val="001C59C3"/>
    <w:rsid w:val="001C6F77"/>
    <w:rsid w:val="001D1B31"/>
    <w:rsid w:val="001E303B"/>
    <w:rsid w:val="001F3CD8"/>
    <w:rsid w:val="001F4B82"/>
    <w:rsid w:val="00203ABF"/>
    <w:rsid w:val="00206656"/>
    <w:rsid w:val="00206870"/>
    <w:rsid w:val="00216FEA"/>
    <w:rsid w:val="00227432"/>
    <w:rsid w:val="002333B1"/>
    <w:rsid w:val="00236853"/>
    <w:rsid w:val="00236CB4"/>
    <w:rsid w:val="00243D45"/>
    <w:rsid w:val="00246E32"/>
    <w:rsid w:val="00247089"/>
    <w:rsid w:val="00254160"/>
    <w:rsid w:val="00260FC1"/>
    <w:rsid w:val="002624E8"/>
    <w:rsid w:val="002628BD"/>
    <w:rsid w:val="00264715"/>
    <w:rsid w:val="002652F3"/>
    <w:rsid w:val="00270291"/>
    <w:rsid w:val="00270AEB"/>
    <w:rsid w:val="0027767A"/>
    <w:rsid w:val="0028155B"/>
    <w:rsid w:val="00284FAC"/>
    <w:rsid w:val="002856B0"/>
    <w:rsid w:val="00285E6B"/>
    <w:rsid w:val="00290076"/>
    <w:rsid w:val="002A19DF"/>
    <w:rsid w:val="002C6F5A"/>
    <w:rsid w:val="002E1A3B"/>
    <w:rsid w:val="002F0D64"/>
    <w:rsid w:val="002F7AF3"/>
    <w:rsid w:val="00303C37"/>
    <w:rsid w:val="00315DD3"/>
    <w:rsid w:val="00316E02"/>
    <w:rsid w:val="0032555E"/>
    <w:rsid w:val="00327185"/>
    <w:rsid w:val="0033135E"/>
    <w:rsid w:val="00334E07"/>
    <w:rsid w:val="00335B98"/>
    <w:rsid w:val="003405DD"/>
    <w:rsid w:val="003459BC"/>
    <w:rsid w:val="003474BD"/>
    <w:rsid w:val="003479A2"/>
    <w:rsid w:val="00347F8F"/>
    <w:rsid w:val="00352EBC"/>
    <w:rsid w:val="00353FE2"/>
    <w:rsid w:val="00365928"/>
    <w:rsid w:val="00365B29"/>
    <w:rsid w:val="003668BC"/>
    <w:rsid w:val="0037216A"/>
    <w:rsid w:val="00372C19"/>
    <w:rsid w:val="00372F1E"/>
    <w:rsid w:val="003750C8"/>
    <w:rsid w:val="00375F2C"/>
    <w:rsid w:val="00383D77"/>
    <w:rsid w:val="00386913"/>
    <w:rsid w:val="00392458"/>
    <w:rsid w:val="0039367D"/>
    <w:rsid w:val="0039790C"/>
    <w:rsid w:val="003A007F"/>
    <w:rsid w:val="003A4057"/>
    <w:rsid w:val="003A45E2"/>
    <w:rsid w:val="003A7996"/>
    <w:rsid w:val="003B3375"/>
    <w:rsid w:val="003B729C"/>
    <w:rsid w:val="003C130C"/>
    <w:rsid w:val="003C3D47"/>
    <w:rsid w:val="003C72B2"/>
    <w:rsid w:val="003D10D9"/>
    <w:rsid w:val="003D40FE"/>
    <w:rsid w:val="003D4B3B"/>
    <w:rsid w:val="003E5154"/>
    <w:rsid w:val="003F35E4"/>
    <w:rsid w:val="003F4762"/>
    <w:rsid w:val="003F487F"/>
    <w:rsid w:val="003F553A"/>
    <w:rsid w:val="004015A6"/>
    <w:rsid w:val="0040474C"/>
    <w:rsid w:val="00406E02"/>
    <w:rsid w:val="004120B6"/>
    <w:rsid w:val="004121FD"/>
    <w:rsid w:val="004160BF"/>
    <w:rsid w:val="004250AA"/>
    <w:rsid w:val="00425912"/>
    <w:rsid w:val="0042610B"/>
    <w:rsid w:val="00430E53"/>
    <w:rsid w:val="00445DD4"/>
    <w:rsid w:val="004471DC"/>
    <w:rsid w:val="00451A76"/>
    <w:rsid w:val="00451BFA"/>
    <w:rsid w:val="00452694"/>
    <w:rsid w:val="00452754"/>
    <w:rsid w:val="00453FB6"/>
    <w:rsid w:val="004564B1"/>
    <w:rsid w:val="00460634"/>
    <w:rsid w:val="004619B1"/>
    <w:rsid w:val="00466172"/>
    <w:rsid w:val="00467C53"/>
    <w:rsid w:val="00473394"/>
    <w:rsid w:val="00480585"/>
    <w:rsid w:val="004813AB"/>
    <w:rsid w:val="00487824"/>
    <w:rsid w:val="0049286B"/>
    <w:rsid w:val="004A12AC"/>
    <w:rsid w:val="004A32B4"/>
    <w:rsid w:val="004A4A37"/>
    <w:rsid w:val="004A7957"/>
    <w:rsid w:val="004B31C0"/>
    <w:rsid w:val="004C0701"/>
    <w:rsid w:val="004C08A0"/>
    <w:rsid w:val="004D2C1A"/>
    <w:rsid w:val="004D3B37"/>
    <w:rsid w:val="004D5BF8"/>
    <w:rsid w:val="004E2C05"/>
    <w:rsid w:val="004E39AA"/>
    <w:rsid w:val="004E5FF8"/>
    <w:rsid w:val="004F13F7"/>
    <w:rsid w:val="004F6BDD"/>
    <w:rsid w:val="0050223F"/>
    <w:rsid w:val="00523E62"/>
    <w:rsid w:val="0052506C"/>
    <w:rsid w:val="00526536"/>
    <w:rsid w:val="00527536"/>
    <w:rsid w:val="0053076A"/>
    <w:rsid w:val="00531423"/>
    <w:rsid w:val="00532EB4"/>
    <w:rsid w:val="00547689"/>
    <w:rsid w:val="005554FB"/>
    <w:rsid w:val="00556DBE"/>
    <w:rsid w:val="00565BD3"/>
    <w:rsid w:val="00566953"/>
    <w:rsid w:val="00566D12"/>
    <w:rsid w:val="00570654"/>
    <w:rsid w:val="00583D8E"/>
    <w:rsid w:val="005841C7"/>
    <w:rsid w:val="005908BC"/>
    <w:rsid w:val="00591A2D"/>
    <w:rsid w:val="00596151"/>
    <w:rsid w:val="005A0C5B"/>
    <w:rsid w:val="005A5886"/>
    <w:rsid w:val="005B2B91"/>
    <w:rsid w:val="005B3AAF"/>
    <w:rsid w:val="005C33A5"/>
    <w:rsid w:val="005C7637"/>
    <w:rsid w:val="005D2DAE"/>
    <w:rsid w:val="005E46D1"/>
    <w:rsid w:val="005E6718"/>
    <w:rsid w:val="0060495B"/>
    <w:rsid w:val="00604EF5"/>
    <w:rsid w:val="00606117"/>
    <w:rsid w:val="006063F5"/>
    <w:rsid w:val="0061617B"/>
    <w:rsid w:val="006161B3"/>
    <w:rsid w:val="00616430"/>
    <w:rsid w:val="00616BC7"/>
    <w:rsid w:val="00621672"/>
    <w:rsid w:val="0062562D"/>
    <w:rsid w:val="006324D6"/>
    <w:rsid w:val="006334F3"/>
    <w:rsid w:val="00635627"/>
    <w:rsid w:val="00644C4E"/>
    <w:rsid w:val="0064506A"/>
    <w:rsid w:val="00652674"/>
    <w:rsid w:val="006539A8"/>
    <w:rsid w:val="00665F94"/>
    <w:rsid w:val="00676F50"/>
    <w:rsid w:val="00683A98"/>
    <w:rsid w:val="00683C00"/>
    <w:rsid w:val="00685AD0"/>
    <w:rsid w:val="00685F50"/>
    <w:rsid w:val="00694747"/>
    <w:rsid w:val="00696839"/>
    <w:rsid w:val="006A300A"/>
    <w:rsid w:val="006A4555"/>
    <w:rsid w:val="006A4BE7"/>
    <w:rsid w:val="006A5B15"/>
    <w:rsid w:val="006B0271"/>
    <w:rsid w:val="006C3FCE"/>
    <w:rsid w:val="006D2937"/>
    <w:rsid w:val="006D2C00"/>
    <w:rsid w:val="006E076A"/>
    <w:rsid w:val="006E3D09"/>
    <w:rsid w:val="006E568B"/>
    <w:rsid w:val="006F301E"/>
    <w:rsid w:val="00700167"/>
    <w:rsid w:val="00707A0E"/>
    <w:rsid w:val="00715946"/>
    <w:rsid w:val="007204FE"/>
    <w:rsid w:val="007222F4"/>
    <w:rsid w:val="00722761"/>
    <w:rsid w:val="00724E61"/>
    <w:rsid w:val="00726BE0"/>
    <w:rsid w:val="0073170F"/>
    <w:rsid w:val="00744F23"/>
    <w:rsid w:val="00752640"/>
    <w:rsid w:val="007625D0"/>
    <w:rsid w:val="00763670"/>
    <w:rsid w:val="0076399C"/>
    <w:rsid w:val="00770BF4"/>
    <w:rsid w:val="00770E17"/>
    <w:rsid w:val="007720AE"/>
    <w:rsid w:val="00772C24"/>
    <w:rsid w:val="00780BDE"/>
    <w:rsid w:val="00780E50"/>
    <w:rsid w:val="0078117F"/>
    <w:rsid w:val="00782300"/>
    <w:rsid w:val="00783D75"/>
    <w:rsid w:val="00794D93"/>
    <w:rsid w:val="00796864"/>
    <w:rsid w:val="007B10B2"/>
    <w:rsid w:val="007B2058"/>
    <w:rsid w:val="007C1B0D"/>
    <w:rsid w:val="007C2120"/>
    <w:rsid w:val="007D073A"/>
    <w:rsid w:val="007D56C3"/>
    <w:rsid w:val="007D6BB2"/>
    <w:rsid w:val="007E1026"/>
    <w:rsid w:val="007E2078"/>
    <w:rsid w:val="007E2BF8"/>
    <w:rsid w:val="007E53BE"/>
    <w:rsid w:val="007E55D8"/>
    <w:rsid w:val="007F7013"/>
    <w:rsid w:val="00800F11"/>
    <w:rsid w:val="00802B54"/>
    <w:rsid w:val="0080567C"/>
    <w:rsid w:val="0081301E"/>
    <w:rsid w:val="00820CE5"/>
    <w:rsid w:val="00825F5B"/>
    <w:rsid w:val="008273B3"/>
    <w:rsid w:val="0083484A"/>
    <w:rsid w:val="0084590E"/>
    <w:rsid w:val="0086658A"/>
    <w:rsid w:val="008712B5"/>
    <w:rsid w:val="008754D4"/>
    <w:rsid w:val="008823A9"/>
    <w:rsid w:val="00883CBE"/>
    <w:rsid w:val="00893F44"/>
    <w:rsid w:val="00896896"/>
    <w:rsid w:val="008969A4"/>
    <w:rsid w:val="008A6915"/>
    <w:rsid w:val="008B32DE"/>
    <w:rsid w:val="008B3970"/>
    <w:rsid w:val="008C04B7"/>
    <w:rsid w:val="008C5DE1"/>
    <w:rsid w:val="008D34AB"/>
    <w:rsid w:val="008D7EBE"/>
    <w:rsid w:val="008E1C47"/>
    <w:rsid w:val="008E2A57"/>
    <w:rsid w:val="008E3DE6"/>
    <w:rsid w:val="008E4E29"/>
    <w:rsid w:val="008E6952"/>
    <w:rsid w:val="008F7E62"/>
    <w:rsid w:val="00912854"/>
    <w:rsid w:val="00913804"/>
    <w:rsid w:val="00913F37"/>
    <w:rsid w:val="009178D4"/>
    <w:rsid w:val="00921DE3"/>
    <w:rsid w:val="009256AE"/>
    <w:rsid w:val="009262B7"/>
    <w:rsid w:val="009270C5"/>
    <w:rsid w:val="00927AD7"/>
    <w:rsid w:val="0093128D"/>
    <w:rsid w:val="0093523B"/>
    <w:rsid w:val="00935CCE"/>
    <w:rsid w:val="00947539"/>
    <w:rsid w:val="00954B1C"/>
    <w:rsid w:val="00955C60"/>
    <w:rsid w:val="00955F7C"/>
    <w:rsid w:val="009578AC"/>
    <w:rsid w:val="00966906"/>
    <w:rsid w:val="0096730C"/>
    <w:rsid w:val="0097463A"/>
    <w:rsid w:val="00974EB5"/>
    <w:rsid w:val="00977CB8"/>
    <w:rsid w:val="00986C11"/>
    <w:rsid w:val="00991405"/>
    <w:rsid w:val="0099643C"/>
    <w:rsid w:val="009974D8"/>
    <w:rsid w:val="009B403F"/>
    <w:rsid w:val="009B7C92"/>
    <w:rsid w:val="009C2A6C"/>
    <w:rsid w:val="009C375F"/>
    <w:rsid w:val="009D46B0"/>
    <w:rsid w:val="009E47F2"/>
    <w:rsid w:val="009E7968"/>
    <w:rsid w:val="009F0841"/>
    <w:rsid w:val="009F20CF"/>
    <w:rsid w:val="00A06849"/>
    <w:rsid w:val="00A1615B"/>
    <w:rsid w:val="00A178E7"/>
    <w:rsid w:val="00A20733"/>
    <w:rsid w:val="00A20EA5"/>
    <w:rsid w:val="00A239DA"/>
    <w:rsid w:val="00A40FF9"/>
    <w:rsid w:val="00A45EC1"/>
    <w:rsid w:val="00A46D10"/>
    <w:rsid w:val="00A533A3"/>
    <w:rsid w:val="00A537FB"/>
    <w:rsid w:val="00A53D61"/>
    <w:rsid w:val="00A5684A"/>
    <w:rsid w:val="00A571A1"/>
    <w:rsid w:val="00A6634D"/>
    <w:rsid w:val="00A6733F"/>
    <w:rsid w:val="00A71473"/>
    <w:rsid w:val="00A7241D"/>
    <w:rsid w:val="00A75268"/>
    <w:rsid w:val="00A76885"/>
    <w:rsid w:val="00A77763"/>
    <w:rsid w:val="00A8555F"/>
    <w:rsid w:val="00A87FA4"/>
    <w:rsid w:val="00A919B3"/>
    <w:rsid w:val="00A95466"/>
    <w:rsid w:val="00A9694A"/>
    <w:rsid w:val="00AA394F"/>
    <w:rsid w:val="00AA6E4F"/>
    <w:rsid w:val="00AB2882"/>
    <w:rsid w:val="00AC2A29"/>
    <w:rsid w:val="00AC2C8F"/>
    <w:rsid w:val="00AC3960"/>
    <w:rsid w:val="00AC7AA2"/>
    <w:rsid w:val="00AC7D79"/>
    <w:rsid w:val="00AD032F"/>
    <w:rsid w:val="00AD0376"/>
    <w:rsid w:val="00AD4EBA"/>
    <w:rsid w:val="00AE131E"/>
    <w:rsid w:val="00AE329C"/>
    <w:rsid w:val="00AE654A"/>
    <w:rsid w:val="00AF1990"/>
    <w:rsid w:val="00AF5768"/>
    <w:rsid w:val="00AF5F14"/>
    <w:rsid w:val="00B030B1"/>
    <w:rsid w:val="00B0394E"/>
    <w:rsid w:val="00B044C6"/>
    <w:rsid w:val="00B05562"/>
    <w:rsid w:val="00B059BE"/>
    <w:rsid w:val="00B142F4"/>
    <w:rsid w:val="00B1513D"/>
    <w:rsid w:val="00B1690F"/>
    <w:rsid w:val="00B210AA"/>
    <w:rsid w:val="00B27401"/>
    <w:rsid w:val="00B422E6"/>
    <w:rsid w:val="00B457CF"/>
    <w:rsid w:val="00B47656"/>
    <w:rsid w:val="00B507DC"/>
    <w:rsid w:val="00B565CA"/>
    <w:rsid w:val="00B57083"/>
    <w:rsid w:val="00B65558"/>
    <w:rsid w:val="00B735D3"/>
    <w:rsid w:val="00B85812"/>
    <w:rsid w:val="00B85DE0"/>
    <w:rsid w:val="00B86B40"/>
    <w:rsid w:val="00B90DA7"/>
    <w:rsid w:val="00B9208B"/>
    <w:rsid w:val="00B929C0"/>
    <w:rsid w:val="00BA258D"/>
    <w:rsid w:val="00BB029A"/>
    <w:rsid w:val="00BB3581"/>
    <w:rsid w:val="00BB6AC9"/>
    <w:rsid w:val="00BC1B72"/>
    <w:rsid w:val="00BD1B95"/>
    <w:rsid w:val="00BD7329"/>
    <w:rsid w:val="00BE0B1E"/>
    <w:rsid w:val="00BE18D8"/>
    <w:rsid w:val="00BE4679"/>
    <w:rsid w:val="00BF17A1"/>
    <w:rsid w:val="00BF2A49"/>
    <w:rsid w:val="00BF6BF8"/>
    <w:rsid w:val="00BF6DF1"/>
    <w:rsid w:val="00C0493C"/>
    <w:rsid w:val="00C0662C"/>
    <w:rsid w:val="00C07957"/>
    <w:rsid w:val="00C11B49"/>
    <w:rsid w:val="00C17C34"/>
    <w:rsid w:val="00C215FE"/>
    <w:rsid w:val="00C23C0F"/>
    <w:rsid w:val="00C23FBE"/>
    <w:rsid w:val="00C26BFD"/>
    <w:rsid w:val="00C27685"/>
    <w:rsid w:val="00C3547B"/>
    <w:rsid w:val="00C468DF"/>
    <w:rsid w:val="00C54D7B"/>
    <w:rsid w:val="00C70FF2"/>
    <w:rsid w:val="00C728C1"/>
    <w:rsid w:val="00C76810"/>
    <w:rsid w:val="00C93D28"/>
    <w:rsid w:val="00C942E3"/>
    <w:rsid w:val="00C95E8B"/>
    <w:rsid w:val="00CA0537"/>
    <w:rsid w:val="00CA06EB"/>
    <w:rsid w:val="00CA2926"/>
    <w:rsid w:val="00CA3987"/>
    <w:rsid w:val="00CA562E"/>
    <w:rsid w:val="00CB1BDE"/>
    <w:rsid w:val="00CB7AC1"/>
    <w:rsid w:val="00CC07DB"/>
    <w:rsid w:val="00CC1E4F"/>
    <w:rsid w:val="00CC4DEF"/>
    <w:rsid w:val="00CC5CDC"/>
    <w:rsid w:val="00CD163E"/>
    <w:rsid w:val="00CD18A2"/>
    <w:rsid w:val="00CD2879"/>
    <w:rsid w:val="00CD406F"/>
    <w:rsid w:val="00CD4FD6"/>
    <w:rsid w:val="00CD5114"/>
    <w:rsid w:val="00CD51CE"/>
    <w:rsid w:val="00CD7F89"/>
    <w:rsid w:val="00CE5C99"/>
    <w:rsid w:val="00CE6EF7"/>
    <w:rsid w:val="00CF0186"/>
    <w:rsid w:val="00CF2A75"/>
    <w:rsid w:val="00CF3471"/>
    <w:rsid w:val="00CF4392"/>
    <w:rsid w:val="00CF716C"/>
    <w:rsid w:val="00D027E1"/>
    <w:rsid w:val="00D07A8E"/>
    <w:rsid w:val="00D10C75"/>
    <w:rsid w:val="00D12327"/>
    <w:rsid w:val="00D23EE3"/>
    <w:rsid w:val="00D3210E"/>
    <w:rsid w:val="00D32F65"/>
    <w:rsid w:val="00D343F7"/>
    <w:rsid w:val="00D45E08"/>
    <w:rsid w:val="00D502CD"/>
    <w:rsid w:val="00D50DBB"/>
    <w:rsid w:val="00D51925"/>
    <w:rsid w:val="00D528C2"/>
    <w:rsid w:val="00D57DF7"/>
    <w:rsid w:val="00D600A7"/>
    <w:rsid w:val="00D6147A"/>
    <w:rsid w:val="00D65FBE"/>
    <w:rsid w:val="00D7048E"/>
    <w:rsid w:val="00D713C4"/>
    <w:rsid w:val="00D75B24"/>
    <w:rsid w:val="00D7779E"/>
    <w:rsid w:val="00D84EF7"/>
    <w:rsid w:val="00D8556C"/>
    <w:rsid w:val="00D9403B"/>
    <w:rsid w:val="00DA08FD"/>
    <w:rsid w:val="00DA09CF"/>
    <w:rsid w:val="00DA6D85"/>
    <w:rsid w:val="00DB3611"/>
    <w:rsid w:val="00DC32A5"/>
    <w:rsid w:val="00DC3657"/>
    <w:rsid w:val="00DC476E"/>
    <w:rsid w:val="00DC73BC"/>
    <w:rsid w:val="00DC7B94"/>
    <w:rsid w:val="00DD2EC2"/>
    <w:rsid w:val="00DD3BFC"/>
    <w:rsid w:val="00DE1C5D"/>
    <w:rsid w:val="00DE27F7"/>
    <w:rsid w:val="00DE4E32"/>
    <w:rsid w:val="00DF347A"/>
    <w:rsid w:val="00DF4B83"/>
    <w:rsid w:val="00DF5803"/>
    <w:rsid w:val="00E10658"/>
    <w:rsid w:val="00E14830"/>
    <w:rsid w:val="00E16D95"/>
    <w:rsid w:val="00E43B85"/>
    <w:rsid w:val="00E513C6"/>
    <w:rsid w:val="00E538DE"/>
    <w:rsid w:val="00E61848"/>
    <w:rsid w:val="00E62F1B"/>
    <w:rsid w:val="00E70544"/>
    <w:rsid w:val="00E74D21"/>
    <w:rsid w:val="00E74ED3"/>
    <w:rsid w:val="00E84D5B"/>
    <w:rsid w:val="00EA0AD2"/>
    <w:rsid w:val="00EA5D3B"/>
    <w:rsid w:val="00EC36F2"/>
    <w:rsid w:val="00EC4197"/>
    <w:rsid w:val="00EC698C"/>
    <w:rsid w:val="00EC7D23"/>
    <w:rsid w:val="00ED225E"/>
    <w:rsid w:val="00ED279C"/>
    <w:rsid w:val="00ED2BB7"/>
    <w:rsid w:val="00EE5334"/>
    <w:rsid w:val="00EF1C06"/>
    <w:rsid w:val="00EF243F"/>
    <w:rsid w:val="00EF31FA"/>
    <w:rsid w:val="00F0034B"/>
    <w:rsid w:val="00F0138F"/>
    <w:rsid w:val="00F17D2C"/>
    <w:rsid w:val="00F25528"/>
    <w:rsid w:val="00F26C35"/>
    <w:rsid w:val="00F309E8"/>
    <w:rsid w:val="00F32481"/>
    <w:rsid w:val="00F354E2"/>
    <w:rsid w:val="00F36C13"/>
    <w:rsid w:val="00F37330"/>
    <w:rsid w:val="00F40B4B"/>
    <w:rsid w:val="00F434D0"/>
    <w:rsid w:val="00F44F12"/>
    <w:rsid w:val="00F50CC2"/>
    <w:rsid w:val="00F515F9"/>
    <w:rsid w:val="00F53297"/>
    <w:rsid w:val="00F53B51"/>
    <w:rsid w:val="00F54E0A"/>
    <w:rsid w:val="00F5604F"/>
    <w:rsid w:val="00F570E9"/>
    <w:rsid w:val="00F609F0"/>
    <w:rsid w:val="00F60DC5"/>
    <w:rsid w:val="00F61908"/>
    <w:rsid w:val="00F65983"/>
    <w:rsid w:val="00F67B3D"/>
    <w:rsid w:val="00F67B6E"/>
    <w:rsid w:val="00F717E3"/>
    <w:rsid w:val="00F72DAC"/>
    <w:rsid w:val="00F84B17"/>
    <w:rsid w:val="00F87C80"/>
    <w:rsid w:val="00F96981"/>
    <w:rsid w:val="00FB60C9"/>
    <w:rsid w:val="00FC098B"/>
    <w:rsid w:val="00FC460F"/>
    <w:rsid w:val="00FC5C80"/>
    <w:rsid w:val="00FD5FDB"/>
    <w:rsid w:val="00FF1FDD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A8E"/>
    <w:rPr>
      <w:sz w:val="24"/>
      <w:szCs w:val="24"/>
    </w:rPr>
  </w:style>
  <w:style w:type="paragraph" w:styleId="1">
    <w:name w:val="heading 1"/>
    <w:basedOn w:val="a"/>
    <w:next w:val="a"/>
    <w:qFormat/>
    <w:rsid w:val="00CF0186"/>
    <w:pPr>
      <w:keepNext/>
      <w:outlineLvl w:val="0"/>
    </w:pPr>
    <w:rPr>
      <w:sz w:val="5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6634D"/>
    <w:rPr>
      <w:rFonts w:ascii="Verdana" w:hAnsi="Verdana" w:cs="Verdana"/>
      <w:sz w:val="20"/>
      <w:szCs w:val="20"/>
      <w:lang w:val="en-US" w:eastAsia="en-US"/>
    </w:rPr>
  </w:style>
  <w:style w:type="character" w:customStyle="1" w:styleId="firstletter">
    <w:name w:val="firstletter"/>
    <w:basedOn w:val="a0"/>
    <w:rsid w:val="00A239DA"/>
  </w:style>
  <w:style w:type="character" w:customStyle="1" w:styleId="apple-converted-space">
    <w:name w:val="apple-converted-space"/>
    <w:basedOn w:val="a0"/>
    <w:rsid w:val="00A239DA"/>
  </w:style>
  <w:style w:type="character" w:styleId="a5">
    <w:name w:val="Hyperlink"/>
    <w:basedOn w:val="a0"/>
    <w:uiPriority w:val="99"/>
    <w:unhideWhenUsed/>
    <w:rsid w:val="00A239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68BC"/>
    <w:pPr>
      <w:ind w:left="720"/>
      <w:contextualSpacing/>
    </w:pPr>
  </w:style>
  <w:style w:type="paragraph" w:styleId="a7">
    <w:name w:val="Balloon Text"/>
    <w:basedOn w:val="a"/>
    <w:link w:val="a8"/>
    <w:rsid w:val="00243D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A8E"/>
    <w:rPr>
      <w:sz w:val="24"/>
      <w:szCs w:val="24"/>
    </w:rPr>
  </w:style>
  <w:style w:type="paragraph" w:styleId="1">
    <w:name w:val="heading 1"/>
    <w:basedOn w:val="a"/>
    <w:next w:val="a"/>
    <w:qFormat/>
    <w:rsid w:val="00CF0186"/>
    <w:pPr>
      <w:keepNext/>
      <w:outlineLvl w:val="0"/>
    </w:pPr>
    <w:rPr>
      <w:sz w:val="5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6634D"/>
    <w:rPr>
      <w:rFonts w:ascii="Verdana" w:hAnsi="Verdana" w:cs="Verdana"/>
      <w:sz w:val="20"/>
      <w:szCs w:val="20"/>
      <w:lang w:val="en-US" w:eastAsia="en-US"/>
    </w:rPr>
  </w:style>
  <w:style w:type="character" w:customStyle="1" w:styleId="firstletter">
    <w:name w:val="firstletter"/>
    <w:basedOn w:val="a0"/>
    <w:rsid w:val="00A239DA"/>
  </w:style>
  <w:style w:type="character" w:customStyle="1" w:styleId="apple-converted-space">
    <w:name w:val="apple-converted-space"/>
    <w:basedOn w:val="a0"/>
    <w:rsid w:val="00A239DA"/>
  </w:style>
  <w:style w:type="character" w:styleId="a5">
    <w:name w:val="Hyperlink"/>
    <w:basedOn w:val="a0"/>
    <w:uiPriority w:val="99"/>
    <w:unhideWhenUsed/>
    <w:rsid w:val="00A239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68BC"/>
    <w:pPr>
      <w:ind w:left="720"/>
      <w:contextualSpacing/>
    </w:pPr>
  </w:style>
  <w:style w:type="paragraph" w:styleId="a7">
    <w:name w:val="Balloon Text"/>
    <w:basedOn w:val="a"/>
    <w:link w:val="a8"/>
    <w:rsid w:val="00243D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a.cherkasy.ua/myrada/html/227256.php?id=22725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075C-87BF-4AC5-97C1-ABCFBD87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7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Computer</Company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miroshnychenko.kina</dc:creator>
  <cp:lastModifiedBy>Гаврилова Жанна</cp:lastModifiedBy>
  <cp:revision>8</cp:revision>
  <cp:lastPrinted>2017-03-27T11:11:00Z</cp:lastPrinted>
  <dcterms:created xsi:type="dcterms:W3CDTF">2017-03-14T13:52:00Z</dcterms:created>
  <dcterms:modified xsi:type="dcterms:W3CDTF">2017-03-29T07:15:00Z</dcterms:modified>
</cp:coreProperties>
</file>